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A28E6" w14:textId="77777777" w:rsidR="00807DDA" w:rsidRPr="00E84476" w:rsidRDefault="00CE04DA">
      <w:pPr>
        <w:spacing w:line="480" w:lineRule="auto"/>
        <w:jc w:val="center"/>
        <w:rPr>
          <w:rFonts w:ascii="CG Times" w:hAnsi="CG Times"/>
          <w:b/>
          <w:lang w:val="es-ES"/>
        </w:rPr>
      </w:pPr>
      <w:bookmarkStart w:id="0" w:name="_GoBack"/>
      <w:bookmarkEnd w:id="0"/>
      <w:r>
        <w:rPr>
          <w:lang w:val="es-ES"/>
        </w:rPr>
        <w:object w:dxaOrig="1440" w:dyaOrig="1440" w14:anchorId="312A2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pt;margin-top:-12.45pt;width:121.45pt;height:124.6pt;z-index:251657728">
            <v:imagedata r:id="rId8" o:title=""/>
            <w10:wrap type="square"/>
          </v:shape>
          <o:OLEObject Type="Embed" ProgID="PBrush" ShapeID="_x0000_s1026" DrawAspect="Content" ObjectID="_1725280477" r:id="rId9"/>
        </w:object>
      </w:r>
    </w:p>
    <w:p w14:paraId="312A28E7" w14:textId="77777777" w:rsidR="00807DDA" w:rsidRPr="00E84476" w:rsidRDefault="00807DDA">
      <w:pPr>
        <w:spacing w:line="480" w:lineRule="auto"/>
        <w:jc w:val="center"/>
        <w:rPr>
          <w:rFonts w:ascii="CG Times" w:hAnsi="CG Times"/>
          <w:b/>
          <w:lang w:val="es-ES"/>
        </w:rPr>
      </w:pPr>
      <w:r w:rsidRPr="00E84476">
        <w:rPr>
          <w:rFonts w:ascii="CG Times" w:hAnsi="CG Times"/>
          <w:b/>
          <w:lang w:val="es-ES"/>
        </w:rPr>
        <w:t xml:space="preserve">ACTA DE JUNTA DE CENTRO DE LA FACULTAD DE TURISMO Y FINANZAS DE LA UNIVERSIDAD DE SEVILLA CELEBRADA </w:t>
      </w:r>
    </w:p>
    <w:p w14:paraId="312A28E8" w14:textId="77777777" w:rsidR="00807DDA" w:rsidRPr="00E84476" w:rsidRDefault="00807DDA" w:rsidP="00F841B7">
      <w:pPr>
        <w:spacing w:line="480" w:lineRule="auto"/>
        <w:jc w:val="center"/>
        <w:rPr>
          <w:rFonts w:ascii="CG Times" w:hAnsi="CG Times"/>
          <w:b/>
          <w:lang w:val="es-ES"/>
        </w:rPr>
      </w:pPr>
      <w:r w:rsidRPr="00E84476">
        <w:rPr>
          <w:rFonts w:ascii="CG Times" w:hAnsi="CG Times"/>
          <w:b/>
          <w:lang w:val="es-ES"/>
        </w:rPr>
        <w:t xml:space="preserve">EL DÍA </w:t>
      </w:r>
      <w:r w:rsidR="000C480A">
        <w:rPr>
          <w:rFonts w:ascii="CG Times" w:hAnsi="CG Times"/>
          <w:b/>
          <w:lang w:val="es-ES"/>
        </w:rPr>
        <w:t>23</w:t>
      </w:r>
      <w:r w:rsidR="0086426D">
        <w:rPr>
          <w:rFonts w:ascii="CG Times" w:hAnsi="CG Times"/>
          <w:b/>
          <w:lang w:val="es-ES"/>
        </w:rPr>
        <w:t xml:space="preserve"> DE </w:t>
      </w:r>
      <w:r w:rsidR="000C480A">
        <w:rPr>
          <w:rFonts w:ascii="CG Times" w:hAnsi="CG Times"/>
          <w:b/>
          <w:lang w:val="es-ES"/>
        </w:rPr>
        <w:t>JUNIO</w:t>
      </w:r>
      <w:r w:rsidRPr="00E84476">
        <w:rPr>
          <w:rFonts w:ascii="CG Times" w:hAnsi="CG Times"/>
          <w:b/>
          <w:lang w:val="es-ES"/>
        </w:rPr>
        <w:t xml:space="preserve"> DE 20</w:t>
      </w:r>
      <w:r w:rsidR="001B7CB8">
        <w:rPr>
          <w:rFonts w:ascii="CG Times" w:hAnsi="CG Times"/>
          <w:b/>
          <w:lang w:val="es-ES"/>
        </w:rPr>
        <w:t>2</w:t>
      </w:r>
      <w:r w:rsidR="004746D8">
        <w:rPr>
          <w:rFonts w:ascii="CG Times" w:hAnsi="CG Times"/>
          <w:b/>
          <w:lang w:val="es-ES"/>
        </w:rPr>
        <w:t>2</w:t>
      </w:r>
    </w:p>
    <w:p w14:paraId="312A28E9" w14:textId="77777777" w:rsidR="00807DDA" w:rsidRDefault="00807DDA" w:rsidP="00AB3FC9">
      <w:pPr>
        <w:spacing w:line="480" w:lineRule="auto"/>
        <w:ind w:left="720" w:firstLine="720"/>
        <w:jc w:val="center"/>
        <w:rPr>
          <w:rFonts w:ascii="CG Times" w:hAnsi="CG Times"/>
          <w:b/>
          <w:sz w:val="28"/>
          <w:szCs w:val="28"/>
          <w:lang w:val="es-ES"/>
        </w:rPr>
      </w:pPr>
      <w:r w:rsidRPr="00C91083">
        <w:rPr>
          <w:rFonts w:ascii="CG Times" w:hAnsi="CG Times"/>
          <w:b/>
          <w:sz w:val="28"/>
          <w:szCs w:val="28"/>
          <w:lang w:val="es-ES"/>
        </w:rPr>
        <w:t>JUNTA ORDINARIA</w:t>
      </w:r>
    </w:p>
    <w:p w14:paraId="312A28EA" w14:textId="77777777" w:rsidR="0072652A" w:rsidRPr="00C91083" w:rsidRDefault="0072652A" w:rsidP="00AB3FC9">
      <w:pPr>
        <w:spacing w:line="480" w:lineRule="auto"/>
        <w:ind w:left="720" w:firstLine="720"/>
        <w:jc w:val="center"/>
        <w:rPr>
          <w:rFonts w:ascii="CG Times" w:hAnsi="CG Times"/>
          <w:b/>
          <w:sz w:val="28"/>
          <w:szCs w:val="28"/>
          <w:lang w:val="es-ES"/>
        </w:rPr>
      </w:pPr>
    </w:p>
    <w:p w14:paraId="312A28EB" w14:textId="77777777" w:rsidR="004E2DAA" w:rsidRPr="00C91083" w:rsidRDefault="004E2DAA" w:rsidP="00AB3FC9">
      <w:pPr>
        <w:spacing w:line="480" w:lineRule="auto"/>
        <w:ind w:left="720" w:firstLine="720"/>
        <w:jc w:val="center"/>
        <w:rPr>
          <w:rFonts w:ascii="CG Times" w:hAnsi="CG Times"/>
          <w:sz w:val="22"/>
          <w:lang w:val="es-ES"/>
        </w:rPr>
        <w:sectPr w:rsidR="004E2DAA" w:rsidRPr="00C91083" w:rsidSect="00BC5AE8">
          <w:footerReference w:type="default" r:id="rId10"/>
          <w:endnotePr>
            <w:numFmt w:val="decimal"/>
          </w:endnotePr>
          <w:type w:val="continuous"/>
          <w:pgSz w:w="11906" w:h="16838"/>
          <w:pgMar w:top="1304" w:right="1701" w:bottom="1304" w:left="1701" w:header="1985" w:footer="1985" w:gutter="0"/>
          <w:cols w:space="720"/>
          <w:noEndnote/>
        </w:sectPr>
      </w:pPr>
    </w:p>
    <w:tbl>
      <w:tblPr>
        <w:tblpPr w:leftFromText="141" w:rightFromText="141" w:vertAnchor="text" w:tblpXSpec="right" w:tblpY="1"/>
        <w:tblOverlap w:val="never"/>
        <w:tblW w:w="9240" w:type="dxa"/>
        <w:tblCellMar>
          <w:left w:w="0" w:type="dxa"/>
          <w:right w:w="0" w:type="dxa"/>
        </w:tblCellMar>
        <w:tblLook w:val="0000" w:firstRow="0" w:lastRow="0" w:firstColumn="0" w:lastColumn="0" w:noHBand="0" w:noVBand="0"/>
      </w:tblPr>
      <w:tblGrid>
        <w:gridCol w:w="1817"/>
        <w:gridCol w:w="153"/>
        <w:gridCol w:w="7270"/>
      </w:tblGrid>
      <w:tr w:rsidR="00C91083" w:rsidRPr="00427CA9" w14:paraId="312A294A" w14:textId="77777777" w:rsidTr="004B316A">
        <w:tc>
          <w:tcPr>
            <w:tcW w:w="1560" w:type="dxa"/>
          </w:tcPr>
          <w:p w14:paraId="312A28EC" w14:textId="77777777" w:rsidR="000C480A" w:rsidRDefault="000C480A" w:rsidP="00F50543">
            <w:pPr>
              <w:numPr>
                <w:ilvl w:val="0"/>
                <w:numId w:val="2"/>
              </w:numPr>
              <w:tabs>
                <w:tab w:val="clear" w:pos="360"/>
                <w:tab w:val="num" w:pos="709"/>
              </w:tabs>
              <w:spacing w:line="360" w:lineRule="auto"/>
              <w:rPr>
                <w:rFonts w:ascii="Arial" w:hAnsi="Arial" w:cs="Arial"/>
                <w:sz w:val="20"/>
                <w:lang w:val="es-ES"/>
              </w:rPr>
            </w:pPr>
            <w:r>
              <w:rPr>
                <w:rFonts w:ascii="Arial" w:hAnsi="Arial" w:cs="Arial"/>
                <w:sz w:val="20"/>
                <w:lang w:val="es-ES"/>
              </w:rPr>
              <w:t>AGUILAR DIAZ, JESUS</w:t>
            </w:r>
          </w:p>
          <w:p w14:paraId="312A28ED" w14:textId="77777777" w:rsidR="00B35F37" w:rsidRPr="004C7104" w:rsidRDefault="00B35F37" w:rsidP="00F50543">
            <w:pPr>
              <w:numPr>
                <w:ilvl w:val="0"/>
                <w:numId w:val="2"/>
              </w:numPr>
              <w:tabs>
                <w:tab w:val="clear" w:pos="360"/>
                <w:tab w:val="num" w:pos="709"/>
              </w:tabs>
              <w:spacing w:line="360" w:lineRule="auto"/>
              <w:rPr>
                <w:rFonts w:ascii="Arial" w:hAnsi="Arial" w:cs="Arial"/>
                <w:sz w:val="20"/>
                <w:lang w:val="es-ES"/>
              </w:rPr>
            </w:pPr>
            <w:r w:rsidRPr="004C7104">
              <w:rPr>
                <w:rFonts w:ascii="Arial" w:hAnsi="Arial" w:cs="Arial"/>
                <w:sz w:val="20"/>
                <w:lang w:val="es-ES"/>
              </w:rPr>
              <w:t>BRAVO URQUIZA, FRANCISCO</w:t>
            </w:r>
          </w:p>
          <w:p w14:paraId="312A28EE" w14:textId="77777777" w:rsidR="00401209" w:rsidRDefault="00401209" w:rsidP="00F50543">
            <w:pPr>
              <w:numPr>
                <w:ilvl w:val="0"/>
                <w:numId w:val="2"/>
              </w:numPr>
              <w:tabs>
                <w:tab w:val="clear" w:pos="360"/>
                <w:tab w:val="num" w:pos="709"/>
              </w:tabs>
              <w:spacing w:line="360" w:lineRule="auto"/>
              <w:rPr>
                <w:rFonts w:ascii="Arial" w:hAnsi="Arial" w:cs="Arial"/>
                <w:sz w:val="20"/>
                <w:lang w:val="es-ES"/>
              </w:rPr>
            </w:pPr>
            <w:r w:rsidRPr="004C7104">
              <w:rPr>
                <w:rFonts w:ascii="Arial" w:hAnsi="Arial" w:cs="Arial"/>
                <w:sz w:val="20"/>
                <w:lang w:val="es-ES"/>
              </w:rPr>
              <w:t>CASANUEVA ROCHA, CRISTÓBAL</w:t>
            </w:r>
          </w:p>
          <w:p w14:paraId="312A28EF" w14:textId="77777777" w:rsidR="000C480A" w:rsidRPr="004C7104" w:rsidRDefault="000C480A" w:rsidP="00F50543">
            <w:pPr>
              <w:numPr>
                <w:ilvl w:val="0"/>
                <w:numId w:val="2"/>
              </w:numPr>
              <w:tabs>
                <w:tab w:val="clear" w:pos="360"/>
                <w:tab w:val="num" w:pos="709"/>
              </w:tabs>
              <w:spacing w:line="360" w:lineRule="auto"/>
              <w:rPr>
                <w:rFonts w:ascii="Arial" w:hAnsi="Arial" w:cs="Arial"/>
                <w:sz w:val="20"/>
                <w:lang w:val="es-ES"/>
              </w:rPr>
            </w:pPr>
            <w:r>
              <w:rPr>
                <w:rFonts w:ascii="Arial" w:hAnsi="Arial" w:cs="Arial"/>
                <w:sz w:val="20"/>
                <w:lang w:val="es-ES"/>
              </w:rPr>
              <w:t>CASTELLANOS VERDUGO, MARIO</w:t>
            </w:r>
          </w:p>
          <w:p w14:paraId="312A28F0" w14:textId="77777777" w:rsidR="006474AA" w:rsidRPr="004C7104" w:rsidRDefault="00D818E4" w:rsidP="006474AA">
            <w:pPr>
              <w:numPr>
                <w:ilvl w:val="0"/>
                <w:numId w:val="2"/>
              </w:numPr>
              <w:tabs>
                <w:tab w:val="clear" w:pos="360"/>
                <w:tab w:val="num" w:pos="709"/>
              </w:tabs>
              <w:spacing w:line="360" w:lineRule="auto"/>
              <w:rPr>
                <w:rFonts w:ascii="Arial" w:hAnsi="Arial" w:cs="Arial"/>
                <w:sz w:val="20"/>
                <w:lang w:val="es-ES"/>
              </w:rPr>
            </w:pPr>
            <w:r w:rsidRPr="004C7104">
              <w:rPr>
                <w:rFonts w:ascii="Arial" w:hAnsi="Arial" w:cs="Arial"/>
                <w:sz w:val="20"/>
                <w:lang w:val="es-ES"/>
              </w:rPr>
              <w:t>DOMING</w:t>
            </w:r>
            <w:r w:rsidR="00880981" w:rsidRPr="004C7104">
              <w:rPr>
                <w:rFonts w:ascii="Arial" w:hAnsi="Arial" w:cs="Arial"/>
                <w:sz w:val="20"/>
                <w:lang w:val="es-ES"/>
              </w:rPr>
              <w:t>UEZ REAL, FRANCISCA</w:t>
            </w:r>
          </w:p>
          <w:p w14:paraId="312A28F1" w14:textId="77777777" w:rsidR="00BA2155" w:rsidRDefault="00BA2155" w:rsidP="00F50543">
            <w:pPr>
              <w:numPr>
                <w:ilvl w:val="0"/>
                <w:numId w:val="2"/>
              </w:numPr>
              <w:tabs>
                <w:tab w:val="clear" w:pos="360"/>
                <w:tab w:val="num" w:pos="709"/>
              </w:tabs>
              <w:spacing w:line="360" w:lineRule="auto"/>
              <w:rPr>
                <w:rFonts w:ascii="Arial" w:hAnsi="Arial" w:cs="Arial"/>
                <w:sz w:val="20"/>
                <w:lang w:val="es-ES"/>
              </w:rPr>
            </w:pPr>
            <w:r>
              <w:rPr>
                <w:rFonts w:ascii="Arial" w:hAnsi="Arial" w:cs="Arial"/>
                <w:sz w:val="20"/>
                <w:lang w:val="es-ES"/>
              </w:rPr>
              <w:t>ESPASANDÍN BUSTELO, FRANCISCO</w:t>
            </w:r>
          </w:p>
          <w:p w14:paraId="312A28F2" w14:textId="77777777" w:rsidR="00A83ADC" w:rsidRPr="004C7104" w:rsidRDefault="00A83ADC" w:rsidP="00F50543">
            <w:pPr>
              <w:numPr>
                <w:ilvl w:val="0"/>
                <w:numId w:val="2"/>
              </w:numPr>
              <w:tabs>
                <w:tab w:val="clear" w:pos="360"/>
                <w:tab w:val="num" w:pos="709"/>
              </w:tabs>
              <w:spacing w:line="360" w:lineRule="auto"/>
              <w:rPr>
                <w:rFonts w:ascii="Arial" w:hAnsi="Arial" w:cs="Arial"/>
                <w:sz w:val="20"/>
                <w:lang w:val="es-ES"/>
              </w:rPr>
            </w:pPr>
            <w:r w:rsidRPr="004C7104">
              <w:rPr>
                <w:rFonts w:ascii="Arial" w:hAnsi="Arial" w:cs="Arial"/>
                <w:sz w:val="20"/>
                <w:lang w:val="es-ES"/>
              </w:rPr>
              <w:t>ESPINAR  MORALES, ANTONIO</w:t>
            </w:r>
          </w:p>
          <w:p w14:paraId="312A28F3" w14:textId="77777777" w:rsidR="0049479C" w:rsidRPr="004C7104" w:rsidRDefault="0049479C" w:rsidP="00F50543">
            <w:pPr>
              <w:numPr>
                <w:ilvl w:val="0"/>
                <w:numId w:val="2"/>
              </w:numPr>
              <w:tabs>
                <w:tab w:val="clear" w:pos="360"/>
                <w:tab w:val="num" w:pos="709"/>
              </w:tabs>
              <w:spacing w:line="360" w:lineRule="auto"/>
              <w:rPr>
                <w:rFonts w:ascii="Arial" w:hAnsi="Arial" w:cs="Arial"/>
                <w:sz w:val="20"/>
                <w:lang w:val="es-ES"/>
              </w:rPr>
            </w:pPr>
            <w:r w:rsidRPr="004C7104">
              <w:rPr>
                <w:rFonts w:ascii="Arial" w:hAnsi="Arial" w:cs="Arial"/>
                <w:sz w:val="20"/>
                <w:lang w:val="es-ES"/>
              </w:rPr>
              <w:t>FERNANDEZ GENIZ, PATROCINIO</w:t>
            </w:r>
          </w:p>
          <w:p w14:paraId="312A28F4" w14:textId="77777777" w:rsidR="007B378E" w:rsidRPr="004C7104" w:rsidRDefault="007B378E" w:rsidP="00F50543">
            <w:pPr>
              <w:numPr>
                <w:ilvl w:val="0"/>
                <w:numId w:val="2"/>
              </w:numPr>
              <w:tabs>
                <w:tab w:val="clear" w:pos="360"/>
                <w:tab w:val="num" w:pos="709"/>
              </w:tabs>
              <w:spacing w:line="360" w:lineRule="auto"/>
              <w:rPr>
                <w:rFonts w:ascii="Arial" w:hAnsi="Arial" w:cs="Arial"/>
                <w:sz w:val="20"/>
                <w:lang w:val="es-ES"/>
              </w:rPr>
            </w:pPr>
            <w:r w:rsidRPr="004C7104">
              <w:rPr>
                <w:rFonts w:ascii="Arial" w:hAnsi="Arial" w:cs="Arial"/>
                <w:sz w:val="20"/>
                <w:lang w:val="es-ES"/>
              </w:rPr>
              <w:t>FORONDA ROBLES,</w:t>
            </w:r>
          </w:p>
          <w:p w14:paraId="312A28F5" w14:textId="77777777" w:rsidR="000C480A" w:rsidRDefault="007B378E" w:rsidP="007B378E">
            <w:pPr>
              <w:spacing w:line="360" w:lineRule="auto"/>
              <w:ind w:left="360"/>
              <w:rPr>
                <w:rFonts w:ascii="Arial" w:hAnsi="Arial" w:cs="Arial"/>
                <w:sz w:val="20"/>
                <w:lang w:val="es-ES"/>
              </w:rPr>
            </w:pPr>
            <w:r w:rsidRPr="004C7104">
              <w:rPr>
                <w:rFonts w:ascii="Arial" w:hAnsi="Arial" w:cs="Arial"/>
                <w:sz w:val="20"/>
                <w:lang w:val="es-ES"/>
              </w:rPr>
              <w:t>CONCEPCION</w:t>
            </w:r>
          </w:p>
          <w:p w14:paraId="312A28F6" w14:textId="77777777" w:rsidR="000C480A" w:rsidRDefault="000C480A" w:rsidP="00F50543">
            <w:pPr>
              <w:numPr>
                <w:ilvl w:val="0"/>
                <w:numId w:val="2"/>
              </w:numPr>
              <w:tabs>
                <w:tab w:val="clear" w:pos="360"/>
                <w:tab w:val="num" w:pos="709"/>
              </w:tabs>
              <w:spacing w:line="360" w:lineRule="auto"/>
              <w:rPr>
                <w:rFonts w:ascii="Arial" w:hAnsi="Arial" w:cs="Arial"/>
                <w:sz w:val="20"/>
                <w:lang w:val="es-ES"/>
              </w:rPr>
            </w:pPr>
            <w:r>
              <w:rPr>
                <w:rFonts w:ascii="Arial" w:hAnsi="Arial" w:cs="Arial"/>
                <w:sz w:val="20"/>
                <w:lang w:val="es-ES"/>
              </w:rPr>
              <w:lastRenderedPageBreak/>
              <w:t>FRESNEDA FUENTES, SILVIA</w:t>
            </w:r>
          </w:p>
          <w:p w14:paraId="312A28F7" w14:textId="77777777" w:rsidR="000C480A" w:rsidRDefault="000C480A" w:rsidP="00F50543">
            <w:pPr>
              <w:numPr>
                <w:ilvl w:val="0"/>
                <w:numId w:val="2"/>
              </w:numPr>
              <w:tabs>
                <w:tab w:val="clear" w:pos="360"/>
                <w:tab w:val="num" w:pos="709"/>
              </w:tabs>
              <w:spacing w:line="360" w:lineRule="auto"/>
              <w:rPr>
                <w:rFonts w:ascii="Arial" w:hAnsi="Arial" w:cs="Arial"/>
                <w:sz w:val="20"/>
                <w:lang w:val="es-ES"/>
              </w:rPr>
            </w:pPr>
            <w:r>
              <w:rPr>
                <w:rFonts w:ascii="Arial" w:hAnsi="Arial" w:cs="Arial"/>
                <w:sz w:val="20"/>
                <w:lang w:val="es-ES"/>
              </w:rPr>
              <w:t>GALLEGO AGUEDA, MARIA ANGELES</w:t>
            </w:r>
          </w:p>
          <w:p w14:paraId="312A28F8" w14:textId="77777777" w:rsidR="00BA2155" w:rsidRDefault="00BA2155" w:rsidP="00F50543">
            <w:pPr>
              <w:numPr>
                <w:ilvl w:val="0"/>
                <w:numId w:val="2"/>
              </w:numPr>
              <w:tabs>
                <w:tab w:val="clear" w:pos="360"/>
                <w:tab w:val="num" w:pos="709"/>
              </w:tabs>
              <w:spacing w:line="360" w:lineRule="auto"/>
              <w:rPr>
                <w:rFonts w:ascii="Arial" w:hAnsi="Arial" w:cs="Arial"/>
                <w:sz w:val="20"/>
                <w:lang w:val="es-ES"/>
              </w:rPr>
            </w:pPr>
            <w:r>
              <w:rPr>
                <w:rFonts w:ascii="Arial" w:hAnsi="Arial" w:cs="Arial"/>
                <w:sz w:val="20"/>
                <w:lang w:val="es-ES"/>
              </w:rPr>
              <w:t>GANAZA VARGAS, JUAN D.</w:t>
            </w:r>
          </w:p>
          <w:p w14:paraId="312A28F9" w14:textId="77777777" w:rsidR="002D7051" w:rsidRDefault="002D7051" w:rsidP="00F50543">
            <w:pPr>
              <w:numPr>
                <w:ilvl w:val="0"/>
                <w:numId w:val="2"/>
              </w:numPr>
              <w:tabs>
                <w:tab w:val="clear" w:pos="360"/>
                <w:tab w:val="num" w:pos="709"/>
              </w:tabs>
              <w:spacing w:line="360" w:lineRule="auto"/>
              <w:rPr>
                <w:rFonts w:ascii="Arial" w:hAnsi="Arial" w:cs="Arial"/>
                <w:sz w:val="20"/>
                <w:lang w:val="es-ES"/>
              </w:rPr>
            </w:pPr>
            <w:r w:rsidRPr="004C7104">
              <w:rPr>
                <w:rFonts w:ascii="Arial" w:hAnsi="Arial" w:cs="Arial"/>
                <w:sz w:val="20"/>
                <w:lang w:val="es-ES"/>
              </w:rPr>
              <w:t>GARCIA SANCHEZ, ANTONIO</w:t>
            </w:r>
          </w:p>
          <w:p w14:paraId="312A28FA" w14:textId="77777777" w:rsidR="00CD4757" w:rsidRDefault="00CD4757" w:rsidP="00F50543">
            <w:pPr>
              <w:numPr>
                <w:ilvl w:val="0"/>
                <w:numId w:val="2"/>
              </w:numPr>
              <w:tabs>
                <w:tab w:val="clear" w:pos="360"/>
                <w:tab w:val="num" w:pos="709"/>
              </w:tabs>
              <w:spacing w:line="360" w:lineRule="auto"/>
              <w:rPr>
                <w:rFonts w:ascii="Arial" w:hAnsi="Arial" w:cs="Arial"/>
                <w:sz w:val="20"/>
                <w:lang w:val="es-ES"/>
              </w:rPr>
            </w:pPr>
            <w:r w:rsidRPr="004C7104">
              <w:rPr>
                <w:rFonts w:ascii="Arial" w:hAnsi="Arial" w:cs="Arial"/>
                <w:sz w:val="20"/>
                <w:lang w:val="es-ES"/>
              </w:rPr>
              <w:t>GAVILAN RUIZ, JOSE MANUEL</w:t>
            </w:r>
          </w:p>
          <w:p w14:paraId="312A28FB" w14:textId="77777777" w:rsidR="000C480A" w:rsidRPr="004C7104" w:rsidRDefault="000C480A" w:rsidP="00F50543">
            <w:pPr>
              <w:numPr>
                <w:ilvl w:val="0"/>
                <w:numId w:val="2"/>
              </w:numPr>
              <w:tabs>
                <w:tab w:val="clear" w:pos="360"/>
                <w:tab w:val="num" w:pos="709"/>
              </w:tabs>
              <w:spacing w:line="360" w:lineRule="auto"/>
              <w:rPr>
                <w:rFonts w:ascii="Arial" w:hAnsi="Arial" w:cs="Arial"/>
                <w:sz w:val="20"/>
                <w:lang w:val="es-ES"/>
              </w:rPr>
            </w:pPr>
            <w:r>
              <w:rPr>
                <w:rFonts w:ascii="Arial" w:hAnsi="Arial" w:cs="Arial"/>
                <w:sz w:val="20"/>
                <w:lang w:val="es-ES"/>
              </w:rPr>
              <w:t>GONZALEZ RENDON, MANUEL</w:t>
            </w:r>
          </w:p>
          <w:p w14:paraId="312A28FC" w14:textId="77777777" w:rsidR="0049479C" w:rsidRPr="004C7104" w:rsidRDefault="0049479C" w:rsidP="00F50543">
            <w:pPr>
              <w:numPr>
                <w:ilvl w:val="0"/>
                <w:numId w:val="2"/>
              </w:numPr>
              <w:tabs>
                <w:tab w:val="clear" w:pos="360"/>
                <w:tab w:val="num" w:pos="709"/>
              </w:tabs>
              <w:spacing w:line="360" w:lineRule="auto"/>
              <w:rPr>
                <w:rFonts w:ascii="Arial" w:hAnsi="Arial" w:cs="Arial"/>
                <w:sz w:val="20"/>
                <w:lang w:val="es-ES"/>
              </w:rPr>
            </w:pPr>
            <w:r w:rsidRPr="004C7104">
              <w:rPr>
                <w:rFonts w:ascii="Arial" w:hAnsi="Arial" w:cs="Arial"/>
                <w:sz w:val="20"/>
                <w:lang w:val="es-ES"/>
              </w:rPr>
              <w:t>GONZALEZ RODRIGUEZ, MARIA DEL ROSARIO</w:t>
            </w:r>
          </w:p>
          <w:p w14:paraId="312A28FD" w14:textId="77777777" w:rsidR="002D7051" w:rsidRPr="004C7104" w:rsidRDefault="002D7051" w:rsidP="00F50543">
            <w:pPr>
              <w:numPr>
                <w:ilvl w:val="0"/>
                <w:numId w:val="2"/>
              </w:numPr>
              <w:tabs>
                <w:tab w:val="clear" w:pos="360"/>
                <w:tab w:val="num" w:pos="709"/>
              </w:tabs>
              <w:spacing w:line="360" w:lineRule="auto"/>
              <w:rPr>
                <w:rFonts w:ascii="Arial" w:hAnsi="Arial" w:cs="Arial"/>
                <w:sz w:val="20"/>
                <w:lang w:val="es-ES"/>
              </w:rPr>
            </w:pPr>
            <w:r w:rsidRPr="004C7104">
              <w:rPr>
                <w:rFonts w:ascii="Arial" w:hAnsi="Arial" w:cs="Arial"/>
                <w:sz w:val="20"/>
                <w:lang w:val="es-ES"/>
              </w:rPr>
              <w:t>HIDALGO DOMINGUEZ, EVA</w:t>
            </w:r>
          </w:p>
          <w:p w14:paraId="312A28FE" w14:textId="77777777" w:rsidR="00804BBD" w:rsidRPr="004C7104" w:rsidRDefault="001D1C7B" w:rsidP="002D7051">
            <w:pPr>
              <w:numPr>
                <w:ilvl w:val="0"/>
                <w:numId w:val="2"/>
              </w:numPr>
              <w:tabs>
                <w:tab w:val="clear" w:pos="360"/>
                <w:tab w:val="num" w:pos="709"/>
              </w:tabs>
              <w:spacing w:line="360" w:lineRule="auto"/>
              <w:rPr>
                <w:rFonts w:ascii="Arial" w:hAnsi="Arial" w:cs="Arial"/>
                <w:sz w:val="20"/>
                <w:lang w:val="es-ES"/>
              </w:rPr>
            </w:pPr>
            <w:r w:rsidRPr="004C7104">
              <w:rPr>
                <w:rFonts w:ascii="Arial" w:hAnsi="Arial" w:cs="Arial"/>
                <w:sz w:val="20"/>
                <w:lang w:val="es-ES"/>
              </w:rPr>
              <w:t>HINOJOSA BERGUILLO</w:t>
            </w:r>
            <w:r w:rsidR="00804BBD" w:rsidRPr="004C7104">
              <w:rPr>
                <w:rFonts w:ascii="Arial" w:hAnsi="Arial" w:cs="Arial"/>
                <w:sz w:val="20"/>
                <w:lang w:val="es-ES"/>
              </w:rPr>
              <w:t>, YOLANDA</w:t>
            </w:r>
          </w:p>
          <w:p w14:paraId="312A28FF" w14:textId="77777777" w:rsidR="000C480A" w:rsidRDefault="004C7104" w:rsidP="00F50543">
            <w:pPr>
              <w:numPr>
                <w:ilvl w:val="0"/>
                <w:numId w:val="2"/>
              </w:numPr>
              <w:tabs>
                <w:tab w:val="clear" w:pos="360"/>
                <w:tab w:val="num" w:pos="709"/>
              </w:tabs>
              <w:spacing w:line="360" w:lineRule="auto"/>
              <w:rPr>
                <w:rFonts w:ascii="Arial" w:hAnsi="Arial" w:cs="Arial"/>
                <w:sz w:val="20"/>
                <w:lang w:val="es-ES"/>
              </w:rPr>
            </w:pPr>
            <w:r w:rsidRPr="000C480A">
              <w:rPr>
                <w:rFonts w:ascii="Arial" w:hAnsi="Arial" w:cs="Arial"/>
                <w:sz w:val="20"/>
                <w:lang w:val="es-ES"/>
              </w:rPr>
              <w:t>JIMÉNEZ</w:t>
            </w:r>
            <w:r w:rsidR="000C480A" w:rsidRPr="000C480A">
              <w:rPr>
                <w:rFonts w:ascii="Arial" w:hAnsi="Arial" w:cs="Arial"/>
                <w:sz w:val="20"/>
                <w:lang w:val="es-ES"/>
              </w:rPr>
              <w:t xml:space="preserve"> CABALLERO, JOSE LUIS</w:t>
            </w:r>
            <w:r w:rsidRPr="000C480A">
              <w:rPr>
                <w:rFonts w:ascii="Arial" w:hAnsi="Arial" w:cs="Arial"/>
                <w:sz w:val="20"/>
                <w:lang w:val="es-ES"/>
              </w:rPr>
              <w:t xml:space="preserve"> </w:t>
            </w:r>
          </w:p>
          <w:p w14:paraId="312A2900" w14:textId="77777777" w:rsidR="00BA2155" w:rsidRDefault="000C480A" w:rsidP="00F50543">
            <w:pPr>
              <w:numPr>
                <w:ilvl w:val="0"/>
                <w:numId w:val="2"/>
              </w:numPr>
              <w:tabs>
                <w:tab w:val="clear" w:pos="360"/>
                <w:tab w:val="num" w:pos="709"/>
              </w:tabs>
              <w:spacing w:line="360" w:lineRule="auto"/>
              <w:rPr>
                <w:rFonts w:ascii="Arial" w:hAnsi="Arial" w:cs="Arial"/>
                <w:sz w:val="20"/>
                <w:lang w:val="es-ES"/>
              </w:rPr>
            </w:pPr>
            <w:r>
              <w:rPr>
                <w:rFonts w:ascii="Arial" w:hAnsi="Arial" w:cs="Arial"/>
                <w:sz w:val="20"/>
                <w:lang w:val="es-ES"/>
              </w:rPr>
              <w:t>LAFFARGA BRIONES, JOAQUINA</w:t>
            </w:r>
          </w:p>
          <w:p w14:paraId="312A2901" w14:textId="77777777" w:rsidR="000C480A" w:rsidRPr="000C480A" w:rsidRDefault="000C480A" w:rsidP="00F50543">
            <w:pPr>
              <w:numPr>
                <w:ilvl w:val="0"/>
                <w:numId w:val="2"/>
              </w:numPr>
              <w:tabs>
                <w:tab w:val="clear" w:pos="360"/>
                <w:tab w:val="num" w:pos="709"/>
              </w:tabs>
              <w:spacing w:line="360" w:lineRule="auto"/>
              <w:rPr>
                <w:rFonts w:ascii="Arial" w:hAnsi="Arial" w:cs="Arial"/>
                <w:sz w:val="20"/>
                <w:lang w:val="es-ES"/>
              </w:rPr>
            </w:pPr>
            <w:r>
              <w:rPr>
                <w:rFonts w:ascii="Arial" w:hAnsi="Arial" w:cs="Arial"/>
                <w:sz w:val="20"/>
                <w:lang w:val="es-ES"/>
              </w:rPr>
              <w:t>LOPEZ DE LA TORRE, INMACULADA</w:t>
            </w:r>
          </w:p>
          <w:p w14:paraId="312A2902" w14:textId="77777777" w:rsidR="00BA2155" w:rsidRDefault="00BA2155" w:rsidP="00F50543">
            <w:pPr>
              <w:numPr>
                <w:ilvl w:val="0"/>
                <w:numId w:val="2"/>
              </w:numPr>
              <w:tabs>
                <w:tab w:val="clear" w:pos="360"/>
                <w:tab w:val="num" w:pos="709"/>
              </w:tabs>
              <w:spacing w:line="360" w:lineRule="auto"/>
              <w:rPr>
                <w:rFonts w:ascii="Arial" w:hAnsi="Arial" w:cs="Arial"/>
                <w:sz w:val="20"/>
                <w:lang w:val="es-ES"/>
              </w:rPr>
            </w:pPr>
            <w:r>
              <w:rPr>
                <w:rFonts w:ascii="Arial" w:hAnsi="Arial" w:cs="Arial"/>
                <w:sz w:val="20"/>
                <w:lang w:val="es-ES"/>
              </w:rPr>
              <w:lastRenderedPageBreak/>
              <w:t>MARTINEZ TORRES, MARÍA DEL ROCÍO</w:t>
            </w:r>
          </w:p>
          <w:p w14:paraId="312A2903" w14:textId="77777777" w:rsidR="00911DEC" w:rsidRDefault="00911DEC" w:rsidP="00F50543">
            <w:pPr>
              <w:numPr>
                <w:ilvl w:val="0"/>
                <w:numId w:val="2"/>
              </w:numPr>
              <w:tabs>
                <w:tab w:val="clear" w:pos="360"/>
                <w:tab w:val="num" w:pos="709"/>
              </w:tabs>
              <w:spacing w:line="360" w:lineRule="auto"/>
              <w:rPr>
                <w:rFonts w:ascii="Arial" w:hAnsi="Arial" w:cs="Arial"/>
                <w:sz w:val="20"/>
                <w:lang w:val="es-ES"/>
              </w:rPr>
            </w:pPr>
            <w:r w:rsidRPr="004C7104">
              <w:rPr>
                <w:rFonts w:ascii="Arial" w:hAnsi="Arial" w:cs="Arial"/>
                <w:sz w:val="20"/>
                <w:lang w:val="es-ES"/>
              </w:rPr>
              <w:t>MUÑOZ USABIAGA, MARIA ARANZAZU</w:t>
            </w:r>
          </w:p>
          <w:p w14:paraId="312A2904" w14:textId="77777777" w:rsidR="000C480A" w:rsidRPr="004C7104" w:rsidRDefault="000C480A" w:rsidP="00F50543">
            <w:pPr>
              <w:numPr>
                <w:ilvl w:val="0"/>
                <w:numId w:val="2"/>
              </w:numPr>
              <w:tabs>
                <w:tab w:val="clear" w:pos="360"/>
                <w:tab w:val="num" w:pos="709"/>
              </w:tabs>
              <w:spacing w:line="360" w:lineRule="auto"/>
              <w:rPr>
                <w:rFonts w:ascii="Arial" w:hAnsi="Arial" w:cs="Arial"/>
                <w:sz w:val="20"/>
                <w:lang w:val="es-ES"/>
              </w:rPr>
            </w:pPr>
            <w:r>
              <w:rPr>
                <w:rFonts w:ascii="Arial" w:hAnsi="Arial" w:cs="Arial"/>
                <w:sz w:val="20"/>
                <w:lang w:val="es-ES"/>
              </w:rPr>
              <w:t>OLIVER ALFONSO, MARIA DOLORES</w:t>
            </w:r>
          </w:p>
          <w:p w14:paraId="312A2905" w14:textId="77777777" w:rsidR="00CC1CB0" w:rsidRPr="004C7104" w:rsidRDefault="00CC1CB0" w:rsidP="00F50543">
            <w:pPr>
              <w:numPr>
                <w:ilvl w:val="0"/>
                <w:numId w:val="2"/>
              </w:numPr>
              <w:tabs>
                <w:tab w:val="clear" w:pos="360"/>
                <w:tab w:val="num" w:pos="709"/>
              </w:tabs>
              <w:spacing w:line="360" w:lineRule="auto"/>
              <w:rPr>
                <w:rFonts w:ascii="Arial" w:hAnsi="Arial" w:cs="Arial"/>
                <w:sz w:val="20"/>
                <w:lang w:val="es-ES"/>
              </w:rPr>
            </w:pPr>
            <w:r w:rsidRPr="004C7104">
              <w:rPr>
                <w:rFonts w:ascii="Arial" w:hAnsi="Arial" w:cs="Arial"/>
                <w:sz w:val="20"/>
                <w:lang w:val="es-ES"/>
              </w:rPr>
              <w:t>OVIEDO GARCIA, MARIA DE LOS ANGELES</w:t>
            </w:r>
          </w:p>
          <w:p w14:paraId="312A2906" w14:textId="77777777" w:rsidR="000E0F47" w:rsidRPr="004C7104" w:rsidRDefault="00401209" w:rsidP="00F50543">
            <w:pPr>
              <w:numPr>
                <w:ilvl w:val="0"/>
                <w:numId w:val="2"/>
              </w:numPr>
              <w:tabs>
                <w:tab w:val="clear" w:pos="360"/>
                <w:tab w:val="num" w:pos="709"/>
              </w:tabs>
              <w:spacing w:line="360" w:lineRule="auto"/>
              <w:rPr>
                <w:rFonts w:ascii="Arial" w:hAnsi="Arial" w:cs="Arial"/>
                <w:sz w:val="20"/>
                <w:lang w:val="es-ES"/>
              </w:rPr>
            </w:pPr>
            <w:r w:rsidRPr="004C7104">
              <w:rPr>
                <w:rFonts w:ascii="Arial" w:hAnsi="Arial" w:cs="Arial"/>
                <w:sz w:val="20"/>
                <w:lang w:val="es-ES"/>
              </w:rPr>
              <w:t>PÉREZ LÓPEZ, JOSÉ ÁNGEL</w:t>
            </w:r>
          </w:p>
          <w:p w14:paraId="312A2907" w14:textId="77777777" w:rsidR="004B61D5" w:rsidRDefault="004B61D5" w:rsidP="00F50543">
            <w:pPr>
              <w:numPr>
                <w:ilvl w:val="0"/>
                <w:numId w:val="2"/>
              </w:numPr>
              <w:tabs>
                <w:tab w:val="clear" w:pos="360"/>
                <w:tab w:val="num" w:pos="709"/>
              </w:tabs>
              <w:spacing w:line="360" w:lineRule="auto"/>
              <w:rPr>
                <w:rFonts w:ascii="Arial" w:hAnsi="Arial" w:cs="Arial"/>
                <w:sz w:val="20"/>
                <w:lang w:val="es-ES"/>
              </w:rPr>
            </w:pPr>
            <w:r w:rsidRPr="004C7104">
              <w:rPr>
                <w:rFonts w:ascii="Arial" w:hAnsi="Arial" w:cs="Arial"/>
                <w:sz w:val="20"/>
                <w:lang w:val="es-ES"/>
              </w:rPr>
              <w:t>SANCHEZ-PALENCIA CALVILLO, IGNACIO</w:t>
            </w:r>
          </w:p>
          <w:p w14:paraId="312A2908" w14:textId="77777777" w:rsidR="00BA2155" w:rsidRDefault="00BA2155" w:rsidP="00F50543">
            <w:pPr>
              <w:numPr>
                <w:ilvl w:val="0"/>
                <w:numId w:val="2"/>
              </w:numPr>
              <w:tabs>
                <w:tab w:val="clear" w:pos="360"/>
                <w:tab w:val="num" w:pos="709"/>
              </w:tabs>
              <w:spacing w:line="360" w:lineRule="auto"/>
              <w:rPr>
                <w:rFonts w:ascii="Arial" w:hAnsi="Arial" w:cs="Arial"/>
                <w:sz w:val="20"/>
                <w:lang w:val="es-ES"/>
              </w:rPr>
            </w:pPr>
            <w:r>
              <w:rPr>
                <w:rFonts w:ascii="Arial" w:hAnsi="Arial" w:cs="Arial"/>
                <w:sz w:val="20"/>
                <w:lang w:val="es-ES"/>
              </w:rPr>
              <w:t>SANTOS PAVÓN, ENRIQUE</w:t>
            </w:r>
          </w:p>
          <w:p w14:paraId="312A2909" w14:textId="77777777" w:rsidR="00BA2155" w:rsidRDefault="00BA2155" w:rsidP="00F50543">
            <w:pPr>
              <w:numPr>
                <w:ilvl w:val="0"/>
                <w:numId w:val="2"/>
              </w:numPr>
              <w:tabs>
                <w:tab w:val="clear" w:pos="360"/>
                <w:tab w:val="num" w:pos="709"/>
              </w:tabs>
              <w:spacing w:line="360" w:lineRule="auto"/>
              <w:rPr>
                <w:rFonts w:ascii="Arial" w:hAnsi="Arial" w:cs="Arial"/>
                <w:sz w:val="20"/>
                <w:lang w:val="es-ES"/>
              </w:rPr>
            </w:pPr>
            <w:r>
              <w:rPr>
                <w:rFonts w:ascii="Arial" w:hAnsi="Arial" w:cs="Arial"/>
                <w:sz w:val="20"/>
                <w:lang w:val="es-ES"/>
              </w:rPr>
              <w:t>SE</w:t>
            </w:r>
            <w:r w:rsidR="000C480A">
              <w:rPr>
                <w:rFonts w:ascii="Arial" w:hAnsi="Arial" w:cs="Arial"/>
                <w:sz w:val="20"/>
                <w:lang w:val="es-ES"/>
              </w:rPr>
              <w:t>RRANO DOMINGUEZ, FRANCISCO</w:t>
            </w:r>
          </w:p>
          <w:p w14:paraId="312A290A" w14:textId="77777777" w:rsidR="002D7051" w:rsidRDefault="002D7051" w:rsidP="00F50543">
            <w:pPr>
              <w:numPr>
                <w:ilvl w:val="0"/>
                <w:numId w:val="2"/>
              </w:numPr>
              <w:tabs>
                <w:tab w:val="clear" w:pos="360"/>
                <w:tab w:val="num" w:pos="709"/>
              </w:tabs>
              <w:spacing w:line="360" w:lineRule="auto"/>
              <w:rPr>
                <w:rFonts w:ascii="Arial" w:hAnsi="Arial" w:cs="Arial"/>
                <w:sz w:val="20"/>
                <w:lang w:val="es-ES"/>
              </w:rPr>
            </w:pPr>
            <w:r w:rsidRPr="004C7104">
              <w:rPr>
                <w:rFonts w:ascii="Arial" w:hAnsi="Arial" w:cs="Arial"/>
                <w:sz w:val="20"/>
                <w:lang w:val="es-ES"/>
              </w:rPr>
              <w:t>TEJADA GONZALEZ, PILAR</w:t>
            </w:r>
          </w:p>
          <w:p w14:paraId="312A290B" w14:textId="77777777" w:rsidR="000C480A" w:rsidRDefault="000C480A" w:rsidP="00BA2155">
            <w:pPr>
              <w:numPr>
                <w:ilvl w:val="0"/>
                <w:numId w:val="2"/>
              </w:numPr>
              <w:tabs>
                <w:tab w:val="clear" w:pos="360"/>
                <w:tab w:val="num" w:pos="709"/>
              </w:tabs>
              <w:spacing w:line="360" w:lineRule="auto"/>
              <w:rPr>
                <w:rFonts w:ascii="Arial" w:hAnsi="Arial" w:cs="Arial"/>
                <w:sz w:val="20"/>
                <w:lang w:val="es-ES"/>
              </w:rPr>
            </w:pPr>
            <w:r>
              <w:rPr>
                <w:rFonts w:ascii="Arial" w:hAnsi="Arial" w:cs="Arial"/>
                <w:sz w:val="20"/>
                <w:lang w:val="es-ES"/>
              </w:rPr>
              <w:t>VELA PACHECO, BELEN</w:t>
            </w:r>
          </w:p>
          <w:p w14:paraId="312A290C" w14:textId="77777777" w:rsidR="005D3196" w:rsidRPr="00B129BB" w:rsidRDefault="005D3196" w:rsidP="00BA2155">
            <w:pPr>
              <w:numPr>
                <w:ilvl w:val="0"/>
                <w:numId w:val="2"/>
              </w:numPr>
              <w:tabs>
                <w:tab w:val="clear" w:pos="360"/>
                <w:tab w:val="num" w:pos="709"/>
              </w:tabs>
              <w:spacing w:line="360" w:lineRule="auto"/>
              <w:rPr>
                <w:rFonts w:ascii="Arial" w:hAnsi="Arial" w:cs="Arial"/>
                <w:sz w:val="20"/>
                <w:lang w:val="es-ES"/>
              </w:rPr>
            </w:pPr>
            <w:r w:rsidRPr="00B129BB">
              <w:rPr>
                <w:rFonts w:ascii="Arial" w:hAnsi="Arial" w:cs="Arial"/>
                <w:sz w:val="20"/>
                <w:lang w:val="es-ES"/>
              </w:rPr>
              <w:t>Z</w:t>
            </w:r>
            <w:r w:rsidR="00BA2155">
              <w:rPr>
                <w:rFonts w:ascii="Arial" w:hAnsi="Arial" w:cs="Arial"/>
                <w:sz w:val="20"/>
                <w:lang w:val="es-ES"/>
              </w:rPr>
              <w:t>APATA REINA, ASUNCIÓN</w:t>
            </w:r>
          </w:p>
        </w:tc>
        <w:tc>
          <w:tcPr>
            <w:tcW w:w="161" w:type="dxa"/>
          </w:tcPr>
          <w:p w14:paraId="312A290D" w14:textId="77777777" w:rsidR="00807DDA" w:rsidRPr="00A3519E" w:rsidRDefault="00807DDA" w:rsidP="00F50543">
            <w:pPr>
              <w:tabs>
                <w:tab w:val="num" w:pos="709"/>
              </w:tabs>
              <w:spacing w:after="120"/>
              <w:rPr>
                <w:rFonts w:ascii="Arial" w:hAnsi="Arial" w:cs="Arial"/>
                <w:sz w:val="20"/>
                <w:lang w:val="es-ES"/>
              </w:rPr>
            </w:pPr>
          </w:p>
        </w:tc>
        <w:tc>
          <w:tcPr>
            <w:tcW w:w="7519" w:type="dxa"/>
          </w:tcPr>
          <w:p w14:paraId="312A290E" w14:textId="77777777" w:rsidR="004746D8" w:rsidRPr="00B661DA" w:rsidRDefault="00401209" w:rsidP="004746D8">
            <w:pPr>
              <w:tabs>
                <w:tab w:val="num" w:pos="709"/>
              </w:tabs>
              <w:spacing w:after="120"/>
              <w:ind w:left="244"/>
              <w:jc w:val="both"/>
              <w:rPr>
                <w:rFonts w:ascii="Arial" w:hAnsi="Arial" w:cs="Arial"/>
                <w:snapToGrid w:val="0"/>
                <w:sz w:val="20"/>
                <w:lang w:val="es-ES"/>
              </w:rPr>
            </w:pPr>
            <w:r w:rsidRPr="00A3519E">
              <w:rPr>
                <w:rFonts w:ascii="Arial" w:hAnsi="Arial" w:cs="Arial"/>
                <w:sz w:val="20"/>
                <w:lang w:val="es-ES"/>
              </w:rPr>
              <w:t xml:space="preserve">En la ciudad de Sevilla y siendo las </w:t>
            </w:r>
            <w:r w:rsidR="00B75778" w:rsidRPr="00A3519E">
              <w:rPr>
                <w:rFonts w:ascii="Arial" w:hAnsi="Arial" w:cs="Arial"/>
                <w:sz w:val="20"/>
                <w:lang w:val="es-ES"/>
              </w:rPr>
              <w:t>1</w:t>
            </w:r>
            <w:r w:rsidR="00BA6BAC">
              <w:rPr>
                <w:rFonts w:ascii="Arial" w:hAnsi="Arial" w:cs="Arial"/>
                <w:sz w:val="20"/>
                <w:lang w:val="es-ES"/>
              </w:rPr>
              <w:t>0</w:t>
            </w:r>
            <w:r w:rsidRPr="00A3519E">
              <w:rPr>
                <w:rFonts w:ascii="Arial" w:hAnsi="Arial" w:cs="Arial"/>
                <w:sz w:val="20"/>
                <w:lang w:val="es-ES"/>
              </w:rPr>
              <w:t>:</w:t>
            </w:r>
            <w:r w:rsidR="00BA6BAC">
              <w:rPr>
                <w:rFonts w:ascii="Arial" w:hAnsi="Arial" w:cs="Arial"/>
                <w:sz w:val="20"/>
                <w:lang w:val="es-ES"/>
              </w:rPr>
              <w:t>08</w:t>
            </w:r>
            <w:r w:rsidRPr="00A3519E">
              <w:rPr>
                <w:rFonts w:ascii="Arial" w:hAnsi="Arial" w:cs="Arial"/>
                <w:sz w:val="20"/>
                <w:lang w:val="es-ES"/>
              </w:rPr>
              <w:t xml:space="preserve"> horas del día </w:t>
            </w:r>
            <w:r w:rsidR="004746D8">
              <w:rPr>
                <w:rFonts w:ascii="Arial" w:hAnsi="Arial" w:cs="Arial"/>
                <w:sz w:val="20"/>
                <w:lang w:val="es-ES"/>
              </w:rPr>
              <w:t>2</w:t>
            </w:r>
            <w:r w:rsidR="00BA6BAC">
              <w:rPr>
                <w:rFonts w:ascii="Arial" w:hAnsi="Arial" w:cs="Arial"/>
                <w:sz w:val="20"/>
                <w:lang w:val="es-ES"/>
              </w:rPr>
              <w:t>3</w:t>
            </w:r>
            <w:r w:rsidR="00B04D91" w:rsidRPr="00A3519E">
              <w:rPr>
                <w:rFonts w:ascii="Arial" w:hAnsi="Arial" w:cs="Arial"/>
                <w:sz w:val="20"/>
                <w:lang w:val="es-ES"/>
              </w:rPr>
              <w:t xml:space="preserve"> </w:t>
            </w:r>
            <w:r w:rsidRPr="00A3519E">
              <w:rPr>
                <w:rFonts w:ascii="Arial" w:hAnsi="Arial" w:cs="Arial"/>
                <w:sz w:val="20"/>
                <w:lang w:val="es-ES"/>
              </w:rPr>
              <w:t xml:space="preserve">de </w:t>
            </w:r>
            <w:r w:rsidR="00BA6BAC">
              <w:rPr>
                <w:rFonts w:ascii="Arial" w:hAnsi="Arial" w:cs="Arial"/>
                <w:sz w:val="20"/>
                <w:lang w:val="es-ES"/>
              </w:rPr>
              <w:t>junio</w:t>
            </w:r>
            <w:r w:rsidRPr="00A3519E">
              <w:rPr>
                <w:rFonts w:ascii="Arial" w:hAnsi="Arial" w:cs="Arial"/>
                <w:sz w:val="20"/>
                <w:lang w:val="es-ES"/>
              </w:rPr>
              <w:t xml:space="preserve"> de 20</w:t>
            </w:r>
            <w:r w:rsidR="00B4751E" w:rsidRPr="00A3519E">
              <w:rPr>
                <w:rFonts w:ascii="Arial" w:hAnsi="Arial" w:cs="Arial"/>
                <w:sz w:val="20"/>
                <w:lang w:val="es-ES"/>
              </w:rPr>
              <w:t>2</w:t>
            </w:r>
            <w:r w:rsidR="00BA6BAC">
              <w:rPr>
                <w:rFonts w:ascii="Arial" w:hAnsi="Arial" w:cs="Arial"/>
                <w:sz w:val="20"/>
                <w:lang w:val="es-ES"/>
              </w:rPr>
              <w:t>2</w:t>
            </w:r>
            <w:r w:rsidRPr="00A3519E">
              <w:rPr>
                <w:rFonts w:ascii="Arial" w:hAnsi="Arial" w:cs="Arial"/>
                <w:sz w:val="20"/>
                <w:lang w:val="es-ES"/>
              </w:rPr>
              <w:t xml:space="preserve"> </w:t>
            </w:r>
            <w:r w:rsidR="004746D8" w:rsidRPr="006657BC">
              <w:rPr>
                <w:rFonts w:ascii="Arial" w:hAnsi="Arial" w:cs="Arial"/>
                <w:sz w:val="20"/>
                <w:lang w:val="es-ES"/>
              </w:rPr>
              <w:t>se constituye en segunda convocatoria, en el Salón de Actos de la Facultad de Turismo y Finanzas de la Universidad de Sevilla y bajo la presidencia del Ilmo. Sr. Decano del Centro, D</w:t>
            </w:r>
            <w:r w:rsidR="004746D8">
              <w:rPr>
                <w:rFonts w:ascii="Arial" w:hAnsi="Arial" w:cs="Arial"/>
                <w:sz w:val="20"/>
                <w:lang w:val="es-ES"/>
              </w:rPr>
              <w:t>r. D. Cristóbal Casanueva Rocha</w:t>
            </w:r>
            <w:r w:rsidR="004746D8" w:rsidRPr="006657BC">
              <w:rPr>
                <w:rFonts w:ascii="Arial" w:hAnsi="Arial" w:cs="Arial"/>
                <w:sz w:val="20"/>
                <w:lang w:val="es-ES"/>
              </w:rPr>
              <w:t>, la Junta de Centro previa citación de todos sus miembros y asistiendo los que al margen se relacionan, para deliberar y tomar los acuerdos que resulten procedentes sobre el orden del día que a continuación se desarrolla. Previamente, han excusado su no presencia en este acto</w:t>
            </w:r>
            <w:r w:rsidR="004746D8">
              <w:rPr>
                <w:rFonts w:ascii="Arial" w:hAnsi="Arial" w:cs="Arial"/>
                <w:sz w:val="20"/>
                <w:lang w:val="es-ES"/>
              </w:rPr>
              <w:t xml:space="preserve"> D. Bernabé Escobar Pérez, Dña Isabel Vázquez Bermúdez, D. Juan Antonio García Gragera, D. Mariano Aguayo Camacho, Dña Ana Domínguez Quintero, Dña. </w:t>
            </w:r>
            <w:r w:rsidR="00BA6BAC">
              <w:rPr>
                <w:rFonts w:ascii="Arial" w:hAnsi="Arial" w:cs="Arial"/>
                <w:sz w:val="20"/>
                <w:lang w:val="es-ES"/>
              </w:rPr>
              <w:t>Teresa Caballero González</w:t>
            </w:r>
            <w:r w:rsidR="004746D8">
              <w:rPr>
                <w:rFonts w:ascii="Arial" w:hAnsi="Arial" w:cs="Arial"/>
                <w:sz w:val="20"/>
                <w:lang w:val="es-ES"/>
              </w:rPr>
              <w:t xml:space="preserve"> y D</w:t>
            </w:r>
            <w:r w:rsidR="00BA6BAC">
              <w:rPr>
                <w:rFonts w:ascii="Arial" w:hAnsi="Arial" w:cs="Arial"/>
                <w:sz w:val="20"/>
                <w:lang w:val="es-ES"/>
              </w:rPr>
              <w:t xml:space="preserve">. Javier Sola Teyssiere. </w:t>
            </w:r>
          </w:p>
          <w:p w14:paraId="312A290F" w14:textId="77777777" w:rsidR="003B73D9" w:rsidRPr="00A3519E" w:rsidRDefault="003B73D9" w:rsidP="00F50543">
            <w:pPr>
              <w:tabs>
                <w:tab w:val="num" w:pos="709"/>
              </w:tabs>
              <w:spacing w:after="120"/>
              <w:ind w:left="244"/>
              <w:jc w:val="both"/>
              <w:rPr>
                <w:rFonts w:ascii="Arial" w:hAnsi="Arial" w:cs="Arial"/>
                <w:sz w:val="20"/>
                <w:lang w:val="es-ES"/>
              </w:rPr>
            </w:pPr>
          </w:p>
          <w:p w14:paraId="312A2910" w14:textId="77777777" w:rsidR="00B4751E" w:rsidRPr="003D3113" w:rsidRDefault="00B4751E" w:rsidP="007E0C5D">
            <w:pPr>
              <w:widowControl/>
              <w:numPr>
                <w:ilvl w:val="0"/>
                <w:numId w:val="3"/>
              </w:numPr>
              <w:jc w:val="both"/>
              <w:rPr>
                <w:rFonts w:ascii="Arial" w:hAnsi="Arial" w:cs="Arial"/>
                <w:b/>
                <w:sz w:val="20"/>
                <w:lang w:val="es-ES"/>
              </w:rPr>
            </w:pPr>
            <w:r w:rsidRPr="003D3113">
              <w:rPr>
                <w:rFonts w:ascii="Arial" w:hAnsi="Arial" w:cs="Arial"/>
                <w:b/>
                <w:sz w:val="20"/>
                <w:lang w:val="es-ES"/>
              </w:rPr>
              <w:t>APROBACIÓN DE</w:t>
            </w:r>
            <w:r w:rsidR="00624EBD" w:rsidRPr="003D3113">
              <w:rPr>
                <w:rFonts w:ascii="Arial" w:hAnsi="Arial" w:cs="Arial"/>
                <w:b/>
                <w:sz w:val="20"/>
                <w:lang w:val="es-ES"/>
              </w:rPr>
              <w:t>L</w:t>
            </w:r>
            <w:r w:rsidRPr="003D3113">
              <w:rPr>
                <w:rFonts w:ascii="Arial" w:hAnsi="Arial" w:cs="Arial"/>
                <w:b/>
                <w:sz w:val="20"/>
                <w:lang w:val="es-ES"/>
              </w:rPr>
              <w:t xml:space="preserve"> ACTA DE LA JUNTA DE CENTRO ORDINARIA CELEBRADA </w:t>
            </w:r>
            <w:r w:rsidR="00D401D9" w:rsidRPr="00D401D9">
              <w:rPr>
                <w:rFonts w:ascii="Arial" w:hAnsi="Arial" w:cs="Arial"/>
                <w:b/>
                <w:sz w:val="20"/>
                <w:lang w:val="es-ES"/>
              </w:rPr>
              <w:t>EL</w:t>
            </w:r>
            <w:r w:rsidRPr="003D3113">
              <w:rPr>
                <w:rFonts w:ascii="Arial" w:hAnsi="Arial" w:cs="Arial"/>
                <w:b/>
                <w:sz w:val="20"/>
                <w:lang w:val="es-ES"/>
              </w:rPr>
              <w:t xml:space="preserve"> PASADO </w:t>
            </w:r>
            <w:r w:rsidR="00BA6BAC">
              <w:rPr>
                <w:rFonts w:ascii="Arial" w:hAnsi="Arial" w:cs="Arial"/>
                <w:b/>
                <w:sz w:val="20"/>
                <w:lang w:val="es-ES"/>
              </w:rPr>
              <w:t>12</w:t>
            </w:r>
            <w:r w:rsidRPr="003D3113">
              <w:rPr>
                <w:rFonts w:ascii="Arial" w:hAnsi="Arial" w:cs="Arial"/>
                <w:b/>
                <w:sz w:val="20"/>
                <w:lang w:val="es-ES"/>
              </w:rPr>
              <w:t xml:space="preserve"> DE </w:t>
            </w:r>
            <w:r w:rsidR="00BA6BAC">
              <w:rPr>
                <w:rFonts w:ascii="Arial" w:hAnsi="Arial" w:cs="Arial"/>
                <w:b/>
                <w:sz w:val="20"/>
                <w:lang w:val="es-ES"/>
              </w:rPr>
              <w:t>MAYO</w:t>
            </w:r>
            <w:r w:rsidRPr="003D3113">
              <w:rPr>
                <w:rFonts w:ascii="Arial" w:hAnsi="Arial" w:cs="Arial"/>
                <w:b/>
                <w:sz w:val="20"/>
                <w:lang w:val="es-ES"/>
              </w:rPr>
              <w:t xml:space="preserve"> DE 202</w:t>
            </w:r>
            <w:r w:rsidR="00D401D9" w:rsidRPr="00D401D9">
              <w:rPr>
                <w:rFonts w:ascii="Arial" w:hAnsi="Arial" w:cs="Arial"/>
                <w:b/>
                <w:sz w:val="20"/>
                <w:lang w:val="es-ES"/>
              </w:rPr>
              <w:t>2</w:t>
            </w:r>
            <w:r w:rsidRPr="003D3113">
              <w:rPr>
                <w:rFonts w:ascii="Arial" w:hAnsi="Arial" w:cs="Arial"/>
                <w:b/>
                <w:sz w:val="20"/>
                <w:lang w:val="es-ES"/>
              </w:rPr>
              <w:t>.</w:t>
            </w:r>
          </w:p>
          <w:p w14:paraId="312A2911" w14:textId="77777777" w:rsidR="00B75778" w:rsidRPr="003D3113" w:rsidRDefault="00B75778" w:rsidP="00B75778">
            <w:pPr>
              <w:widowControl/>
              <w:ind w:left="720"/>
              <w:jc w:val="both"/>
              <w:rPr>
                <w:rFonts w:ascii="Arial" w:hAnsi="Arial" w:cs="Arial"/>
                <w:sz w:val="20"/>
                <w:lang w:val="es-ES"/>
              </w:rPr>
            </w:pPr>
          </w:p>
          <w:p w14:paraId="312A2912" w14:textId="38262FD2" w:rsidR="009C699E" w:rsidRDefault="009C699E" w:rsidP="009C699E">
            <w:pPr>
              <w:tabs>
                <w:tab w:val="num" w:pos="709"/>
              </w:tabs>
              <w:spacing w:after="120"/>
              <w:jc w:val="both"/>
              <w:rPr>
                <w:rFonts w:ascii="Arial" w:hAnsi="Arial" w:cs="Arial"/>
                <w:sz w:val="20"/>
                <w:lang w:val="es-ES"/>
              </w:rPr>
            </w:pPr>
            <w:r>
              <w:rPr>
                <w:rFonts w:ascii="Arial" w:hAnsi="Arial" w:cs="Arial"/>
                <w:sz w:val="20"/>
                <w:lang w:val="es-ES"/>
              </w:rPr>
              <w:t>El Sr. Secretario, D. José Ángel Pérez López, toma la palabra y señala que el borrador del acta ha estado a disposición de los miembros de Junta, sin que se haya producido ninguna alegación, por lo que se da por aprobada la misma.</w:t>
            </w:r>
          </w:p>
          <w:p w14:paraId="312A2913" w14:textId="77777777" w:rsidR="009C699E" w:rsidRDefault="009C699E" w:rsidP="009C699E">
            <w:pPr>
              <w:tabs>
                <w:tab w:val="num" w:pos="709"/>
              </w:tabs>
              <w:spacing w:after="120"/>
              <w:jc w:val="both"/>
              <w:rPr>
                <w:rFonts w:ascii="Arial" w:hAnsi="Arial" w:cs="Arial"/>
                <w:sz w:val="20"/>
                <w:lang w:val="es-ES"/>
              </w:rPr>
            </w:pPr>
          </w:p>
          <w:p w14:paraId="312A2914" w14:textId="77777777" w:rsidR="009C699E" w:rsidRPr="00A3519E" w:rsidRDefault="009C699E" w:rsidP="007E0C5D">
            <w:pPr>
              <w:widowControl/>
              <w:numPr>
                <w:ilvl w:val="0"/>
                <w:numId w:val="4"/>
              </w:numPr>
              <w:jc w:val="both"/>
              <w:rPr>
                <w:rFonts w:ascii="Arial" w:hAnsi="Arial" w:cs="Arial"/>
                <w:b/>
                <w:bCs/>
                <w:sz w:val="20"/>
                <w:lang w:val="es-ES"/>
              </w:rPr>
            </w:pPr>
            <w:r w:rsidRPr="00A3519E">
              <w:rPr>
                <w:rFonts w:ascii="Arial" w:hAnsi="Arial" w:cs="Arial"/>
                <w:b/>
                <w:bCs/>
                <w:sz w:val="20"/>
              </w:rPr>
              <w:t>INFORME DEL SR. DECANO.</w:t>
            </w:r>
          </w:p>
          <w:p w14:paraId="312A2915" w14:textId="0678C303" w:rsidR="009C699E" w:rsidRPr="00E55813" w:rsidRDefault="009C699E" w:rsidP="009C699E">
            <w:pPr>
              <w:widowControl/>
              <w:jc w:val="both"/>
              <w:rPr>
                <w:rFonts w:asciiTheme="minorHAnsi" w:hAnsiTheme="minorHAnsi" w:cstheme="minorHAnsi"/>
                <w:sz w:val="20"/>
                <w:lang w:val="es-ES"/>
              </w:rPr>
            </w:pPr>
          </w:p>
          <w:p w14:paraId="61DDF4B9" w14:textId="3619B6FF" w:rsidR="00857C12" w:rsidRPr="00E55813" w:rsidRDefault="00857C12" w:rsidP="009C699E">
            <w:pPr>
              <w:widowControl/>
              <w:jc w:val="both"/>
              <w:rPr>
                <w:rFonts w:ascii="Arial" w:hAnsi="Arial" w:cs="Arial"/>
                <w:sz w:val="20"/>
                <w:lang w:val="es-ES"/>
              </w:rPr>
            </w:pPr>
            <w:r w:rsidRPr="00E55813">
              <w:rPr>
                <w:rFonts w:ascii="Arial" w:hAnsi="Arial" w:cs="Arial"/>
                <w:sz w:val="20"/>
                <w:lang w:val="es-ES"/>
              </w:rPr>
              <w:t>Toma la palabra el S</w:t>
            </w:r>
            <w:r w:rsidR="00E55813" w:rsidRPr="00E55813">
              <w:rPr>
                <w:rFonts w:ascii="Arial" w:hAnsi="Arial" w:cs="Arial"/>
                <w:sz w:val="20"/>
                <w:lang w:val="es-ES"/>
              </w:rPr>
              <w:t>r. Decano para informar sobre los siguientes puntos:</w:t>
            </w:r>
          </w:p>
          <w:p w14:paraId="410EE1A0" w14:textId="77777777" w:rsidR="00857C12" w:rsidRPr="00A231F6" w:rsidRDefault="00857C12" w:rsidP="009C699E">
            <w:pPr>
              <w:widowControl/>
              <w:jc w:val="both"/>
              <w:rPr>
                <w:rFonts w:ascii="Arial" w:hAnsi="Arial" w:cs="Arial"/>
                <w:b/>
                <w:bCs/>
                <w:sz w:val="20"/>
                <w:lang w:val="es-ES"/>
              </w:rPr>
            </w:pPr>
          </w:p>
          <w:p w14:paraId="41030449" w14:textId="77777777" w:rsidR="00857C12" w:rsidRPr="00A231F6" w:rsidRDefault="00857C12" w:rsidP="00857C12">
            <w:pPr>
              <w:rPr>
                <w:rFonts w:ascii="Arial" w:hAnsi="Arial" w:cs="Arial"/>
                <w:sz w:val="20"/>
                <w:lang w:val="es-ES"/>
              </w:rPr>
            </w:pPr>
            <w:r w:rsidRPr="00A231F6">
              <w:rPr>
                <w:rFonts w:ascii="Arial" w:hAnsi="Arial" w:cs="Arial"/>
                <w:sz w:val="20"/>
                <w:lang w:val="es-ES"/>
              </w:rPr>
              <w:t>1.- SOBRE DOBLES GRADOS INTERNACIONALES.</w:t>
            </w:r>
          </w:p>
          <w:p w14:paraId="2BC839F0" w14:textId="77777777" w:rsidR="00857C12" w:rsidRPr="00A231F6" w:rsidRDefault="00857C12" w:rsidP="00857C12">
            <w:pPr>
              <w:rPr>
                <w:rFonts w:ascii="Arial" w:hAnsi="Arial" w:cs="Arial"/>
                <w:sz w:val="20"/>
                <w:lang w:val="es-ES"/>
              </w:rPr>
            </w:pPr>
          </w:p>
          <w:p w14:paraId="3B6388B9" w14:textId="4E5E7936" w:rsidR="00857C12" w:rsidRPr="00A231F6" w:rsidRDefault="009329A7" w:rsidP="00BE1185">
            <w:pPr>
              <w:jc w:val="both"/>
              <w:rPr>
                <w:rFonts w:ascii="Arial" w:hAnsi="Arial" w:cs="Arial"/>
                <w:sz w:val="20"/>
                <w:lang w:val="es-ES"/>
              </w:rPr>
            </w:pPr>
            <w:r w:rsidRPr="00A231F6">
              <w:rPr>
                <w:rFonts w:ascii="Arial" w:hAnsi="Arial" w:cs="Arial"/>
                <w:sz w:val="20"/>
                <w:lang w:val="es-ES"/>
              </w:rPr>
              <w:t>Hace referencia, en primer lugar, a que e</w:t>
            </w:r>
            <w:r w:rsidR="00857C12" w:rsidRPr="00A231F6">
              <w:rPr>
                <w:rFonts w:ascii="Arial" w:hAnsi="Arial" w:cs="Arial"/>
                <w:sz w:val="20"/>
                <w:lang w:val="es-ES"/>
              </w:rPr>
              <w:t>n la pasada Junta de Facultad se aprobó enviar, para su estudio en el siguiente Consejo de Gobierno</w:t>
            </w:r>
            <w:r w:rsidR="0084748B">
              <w:rPr>
                <w:rFonts w:ascii="Arial" w:hAnsi="Arial" w:cs="Arial"/>
                <w:sz w:val="20"/>
                <w:lang w:val="es-ES"/>
              </w:rPr>
              <w:t>,</w:t>
            </w:r>
            <w:r w:rsidR="00857C12" w:rsidRPr="00A231F6">
              <w:rPr>
                <w:rFonts w:ascii="Arial" w:hAnsi="Arial" w:cs="Arial"/>
                <w:sz w:val="20"/>
                <w:lang w:val="es-ES"/>
              </w:rPr>
              <w:t xml:space="preserve"> que se iba a celebrar días después, dos propuestas de doble grado en Turismo con las universidades de Dresde y de Génova. Esta aprobación se hizo a instancias del Rectorado y se incluyó como un punto adicional del orden del día</w:t>
            </w:r>
            <w:r w:rsidR="00BE1185" w:rsidRPr="00A231F6">
              <w:rPr>
                <w:rFonts w:ascii="Arial" w:hAnsi="Arial" w:cs="Arial"/>
                <w:sz w:val="20"/>
                <w:lang w:val="es-ES"/>
              </w:rPr>
              <w:t>, señalando que e</w:t>
            </w:r>
            <w:r w:rsidR="00857C12" w:rsidRPr="00A231F6">
              <w:rPr>
                <w:rFonts w:ascii="Arial" w:hAnsi="Arial" w:cs="Arial"/>
                <w:sz w:val="20"/>
                <w:lang w:val="es-ES"/>
              </w:rPr>
              <w:t>n la convocatoria del Consejo de Gobierno se incluía esos dos dobles grados internacionales.</w:t>
            </w:r>
          </w:p>
          <w:p w14:paraId="5D565622" w14:textId="77777777" w:rsidR="00BE1185" w:rsidRPr="00A231F6" w:rsidRDefault="00BE1185" w:rsidP="00857C12">
            <w:pPr>
              <w:rPr>
                <w:rFonts w:ascii="Arial" w:hAnsi="Arial" w:cs="Arial"/>
                <w:sz w:val="20"/>
                <w:lang w:val="es-ES"/>
              </w:rPr>
            </w:pPr>
          </w:p>
          <w:p w14:paraId="7481078E" w14:textId="6CABE62C" w:rsidR="00857C12" w:rsidRPr="00A231F6" w:rsidRDefault="00857C12" w:rsidP="007E53B3">
            <w:pPr>
              <w:jc w:val="both"/>
              <w:rPr>
                <w:rFonts w:ascii="Arial" w:hAnsi="Arial" w:cs="Arial"/>
                <w:sz w:val="20"/>
                <w:lang w:val="es-ES"/>
              </w:rPr>
            </w:pPr>
            <w:r w:rsidRPr="00A231F6">
              <w:rPr>
                <w:rFonts w:ascii="Arial" w:hAnsi="Arial" w:cs="Arial"/>
                <w:sz w:val="20"/>
                <w:lang w:val="es-ES"/>
              </w:rPr>
              <w:t>Unos días más tarde</w:t>
            </w:r>
            <w:r w:rsidR="00BE1185" w:rsidRPr="00A231F6">
              <w:rPr>
                <w:rFonts w:ascii="Arial" w:hAnsi="Arial" w:cs="Arial"/>
                <w:sz w:val="20"/>
                <w:lang w:val="es-ES"/>
              </w:rPr>
              <w:t>, señala que</w:t>
            </w:r>
            <w:r w:rsidRPr="00A231F6">
              <w:rPr>
                <w:rFonts w:ascii="Arial" w:hAnsi="Arial" w:cs="Arial"/>
                <w:sz w:val="20"/>
                <w:lang w:val="es-ES"/>
              </w:rPr>
              <w:t xml:space="preserve"> recib</w:t>
            </w:r>
            <w:r w:rsidR="00890040" w:rsidRPr="00A231F6">
              <w:rPr>
                <w:rFonts w:ascii="Arial" w:hAnsi="Arial" w:cs="Arial"/>
                <w:sz w:val="20"/>
                <w:lang w:val="es-ES"/>
              </w:rPr>
              <w:t>ió</w:t>
            </w:r>
            <w:r w:rsidRPr="00A231F6">
              <w:rPr>
                <w:rFonts w:ascii="Arial" w:hAnsi="Arial" w:cs="Arial"/>
                <w:sz w:val="20"/>
                <w:lang w:val="es-ES"/>
              </w:rPr>
              <w:t xml:space="preserve"> una llamada desde Ordenación Académica para decir</w:t>
            </w:r>
            <w:r w:rsidR="00890040" w:rsidRPr="00A231F6">
              <w:rPr>
                <w:rFonts w:ascii="Arial" w:hAnsi="Arial" w:cs="Arial"/>
                <w:sz w:val="20"/>
                <w:lang w:val="es-ES"/>
              </w:rPr>
              <w:t>l</w:t>
            </w:r>
            <w:r w:rsidRPr="00A231F6">
              <w:rPr>
                <w:rFonts w:ascii="Arial" w:hAnsi="Arial" w:cs="Arial"/>
                <w:sz w:val="20"/>
                <w:lang w:val="es-ES"/>
              </w:rPr>
              <w:t xml:space="preserve">e que no iba a entrar en ese Consejo de Gobierno porque habían detectado que los dos títulos presentaban una carga temporal diferente </w:t>
            </w:r>
            <w:r w:rsidRPr="00A231F6">
              <w:rPr>
                <w:rFonts w:ascii="Arial" w:hAnsi="Arial" w:cs="Arial"/>
                <w:sz w:val="20"/>
                <w:lang w:val="es-ES"/>
              </w:rPr>
              <w:lastRenderedPageBreak/>
              <w:t xml:space="preserve">(180 créditos los de las universidades extranjeras y 240 los nuestros) y que eso había de ser resuelto. </w:t>
            </w:r>
            <w:r w:rsidR="007E53B3" w:rsidRPr="00A231F6">
              <w:rPr>
                <w:rFonts w:ascii="Arial" w:hAnsi="Arial" w:cs="Arial"/>
                <w:sz w:val="20"/>
                <w:lang w:val="es-ES"/>
              </w:rPr>
              <w:t>Y, e</w:t>
            </w:r>
            <w:r w:rsidRPr="00A231F6">
              <w:rPr>
                <w:rFonts w:ascii="Arial" w:hAnsi="Arial" w:cs="Arial"/>
                <w:sz w:val="20"/>
                <w:lang w:val="es-ES"/>
              </w:rPr>
              <w:t>fectivamente</w:t>
            </w:r>
            <w:r w:rsidR="007E53B3" w:rsidRPr="00A231F6">
              <w:rPr>
                <w:rFonts w:ascii="Arial" w:hAnsi="Arial" w:cs="Arial"/>
                <w:sz w:val="20"/>
                <w:lang w:val="es-ES"/>
              </w:rPr>
              <w:t xml:space="preserve">, </w:t>
            </w:r>
            <w:r w:rsidRPr="00A231F6">
              <w:rPr>
                <w:rFonts w:ascii="Arial" w:hAnsi="Arial" w:cs="Arial"/>
                <w:sz w:val="20"/>
                <w:lang w:val="es-ES"/>
              </w:rPr>
              <w:t>estas dos propuestas d</w:t>
            </w:r>
            <w:r w:rsidR="007E53B3" w:rsidRPr="00A231F6">
              <w:rPr>
                <w:rFonts w:ascii="Arial" w:hAnsi="Arial" w:cs="Arial"/>
                <w:sz w:val="20"/>
                <w:lang w:val="es-ES"/>
              </w:rPr>
              <w:t>esaparecieron d</w:t>
            </w:r>
            <w:r w:rsidRPr="00A231F6">
              <w:rPr>
                <w:rFonts w:ascii="Arial" w:hAnsi="Arial" w:cs="Arial"/>
                <w:sz w:val="20"/>
                <w:lang w:val="es-ES"/>
              </w:rPr>
              <w:t>e la documentación del Consejo de Gobierno.</w:t>
            </w:r>
          </w:p>
          <w:p w14:paraId="150BD770" w14:textId="77777777" w:rsidR="00857C12" w:rsidRPr="00A231F6" w:rsidRDefault="00857C12" w:rsidP="00857C12">
            <w:pPr>
              <w:rPr>
                <w:rFonts w:ascii="Arial" w:hAnsi="Arial" w:cs="Arial"/>
                <w:sz w:val="20"/>
                <w:lang w:val="es-ES"/>
              </w:rPr>
            </w:pPr>
          </w:p>
          <w:p w14:paraId="0254991E" w14:textId="098E9A0E" w:rsidR="00857C12" w:rsidRPr="00A231F6" w:rsidRDefault="007E53B3" w:rsidP="00F6693A">
            <w:pPr>
              <w:jc w:val="both"/>
              <w:rPr>
                <w:rFonts w:ascii="Arial" w:hAnsi="Arial" w:cs="Arial"/>
                <w:sz w:val="20"/>
                <w:lang w:val="es-ES"/>
              </w:rPr>
            </w:pPr>
            <w:r w:rsidRPr="00A231F6">
              <w:rPr>
                <w:rFonts w:ascii="Arial" w:hAnsi="Arial" w:cs="Arial"/>
                <w:sz w:val="20"/>
                <w:lang w:val="es-ES"/>
              </w:rPr>
              <w:t>Una semana más tarde, señala que, se</w:t>
            </w:r>
            <w:r w:rsidR="00857C12" w:rsidRPr="00A231F6">
              <w:rPr>
                <w:rFonts w:ascii="Arial" w:hAnsi="Arial" w:cs="Arial"/>
                <w:sz w:val="20"/>
                <w:lang w:val="es-ES"/>
              </w:rPr>
              <w:t xml:space="preserve"> reun</w:t>
            </w:r>
            <w:r w:rsidRPr="00A231F6">
              <w:rPr>
                <w:rFonts w:ascii="Arial" w:hAnsi="Arial" w:cs="Arial"/>
                <w:sz w:val="20"/>
                <w:lang w:val="es-ES"/>
              </w:rPr>
              <w:t>ió</w:t>
            </w:r>
            <w:r w:rsidR="00857C12" w:rsidRPr="00A231F6">
              <w:rPr>
                <w:rFonts w:ascii="Arial" w:hAnsi="Arial" w:cs="Arial"/>
                <w:sz w:val="20"/>
                <w:lang w:val="es-ES"/>
              </w:rPr>
              <w:t xml:space="preserve"> con la Vicerrectora </w:t>
            </w:r>
            <w:r w:rsidR="00525C0E">
              <w:rPr>
                <w:rFonts w:ascii="Arial" w:hAnsi="Arial" w:cs="Arial"/>
                <w:sz w:val="20"/>
                <w:lang w:val="es-ES"/>
              </w:rPr>
              <w:t xml:space="preserve">de Ordenación Académica </w:t>
            </w:r>
            <w:r w:rsidR="00857C12" w:rsidRPr="00A231F6">
              <w:rPr>
                <w:rFonts w:ascii="Arial" w:hAnsi="Arial" w:cs="Arial"/>
                <w:sz w:val="20"/>
                <w:lang w:val="es-ES"/>
              </w:rPr>
              <w:t xml:space="preserve">y su equipo y con una persona de Internacionalización para hablar de la cuestión y buscarle una solución. En esa reunión se </w:t>
            </w:r>
            <w:r w:rsidR="001C2A5F" w:rsidRPr="00A231F6">
              <w:rPr>
                <w:rFonts w:ascii="Arial" w:hAnsi="Arial" w:cs="Arial"/>
                <w:sz w:val="20"/>
                <w:lang w:val="es-ES"/>
              </w:rPr>
              <w:t>l</w:t>
            </w:r>
            <w:r w:rsidR="00857C12" w:rsidRPr="00A231F6">
              <w:rPr>
                <w:rFonts w:ascii="Arial" w:hAnsi="Arial" w:cs="Arial"/>
                <w:sz w:val="20"/>
                <w:lang w:val="es-ES"/>
              </w:rPr>
              <w:t>e vuelve a plantear el problema</w:t>
            </w:r>
            <w:r w:rsidR="001C2A5F" w:rsidRPr="00A231F6">
              <w:rPr>
                <w:rFonts w:ascii="Arial" w:hAnsi="Arial" w:cs="Arial"/>
                <w:sz w:val="20"/>
                <w:lang w:val="es-ES"/>
              </w:rPr>
              <w:t xml:space="preserve">, a lo que </w:t>
            </w:r>
            <w:r w:rsidR="00D0429D">
              <w:rPr>
                <w:rFonts w:ascii="Arial" w:hAnsi="Arial" w:cs="Arial"/>
                <w:sz w:val="20"/>
                <w:lang w:val="es-ES"/>
              </w:rPr>
              <w:t xml:space="preserve">nuestro decano señala </w:t>
            </w:r>
            <w:r w:rsidR="00857C12" w:rsidRPr="00A231F6">
              <w:rPr>
                <w:rFonts w:ascii="Arial" w:hAnsi="Arial" w:cs="Arial"/>
                <w:sz w:val="20"/>
                <w:lang w:val="es-ES"/>
              </w:rPr>
              <w:t xml:space="preserve">que </w:t>
            </w:r>
            <w:r w:rsidR="001C2A5F" w:rsidRPr="00A231F6">
              <w:rPr>
                <w:rFonts w:ascii="Arial" w:hAnsi="Arial" w:cs="Arial"/>
                <w:sz w:val="20"/>
                <w:lang w:val="es-ES"/>
              </w:rPr>
              <w:t xml:space="preserve">se nos </w:t>
            </w:r>
            <w:r w:rsidR="00857C12" w:rsidRPr="00A231F6">
              <w:rPr>
                <w:rFonts w:ascii="Arial" w:hAnsi="Arial" w:cs="Arial"/>
                <w:sz w:val="20"/>
                <w:lang w:val="es-ES"/>
              </w:rPr>
              <w:t xml:space="preserve">digan los criterios de nuestra universidad sobre los que plantear una nueva negociación con nuestros socios. </w:t>
            </w:r>
            <w:r w:rsidR="000A6B72" w:rsidRPr="00A231F6">
              <w:rPr>
                <w:rFonts w:ascii="Arial" w:hAnsi="Arial" w:cs="Arial"/>
                <w:sz w:val="20"/>
                <w:lang w:val="es-ES"/>
              </w:rPr>
              <w:t xml:space="preserve">A tal cuestión, se nos </w:t>
            </w:r>
            <w:r w:rsidR="00857C12" w:rsidRPr="00A231F6">
              <w:rPr>
                <w:rFonts w:ascii="Arial" w:hAnsi="Arial" w:cs="Arial"/>
                <w:sz w:val="20"/>
                <w:lang w:val="es-ES"/>
              </w:rPr>
              <w:t xml:space="preserve">indica que no hay tales criterios, que </w:t>
            </w:r>
            <w:r w:rsidR="00F6693A" w:rsidRPr="00A231F6">
              <w:rPr>
                <w:rFonts w:ascii="Arial" w:hAnsi="Arial" w:cs="Arial"/>
                <w:sz w:val="20"/>
                <w:lang w:val="es-ES"/>
              </w:rPr>
              <w:t xml:space="preserve">se </w:t>
            </w:r>
            <w:r w:rsidR="00857C12" w:rsidRPr="00A231F6">
              <w:rPr>
                <w:rFonts w:ascii="Arial" w:hAnsi="Arial" w:cs="Arial"/>
                <w:sz w:val="20"/>
                <w:lang w:val="es-ES"/>
              </w:rPr>
              <w:t xml:space="preserve">haga una propuesta y </w:t>
            </w:r>
            <w:r w:rsidR="00F6693A" w:rsidRPr="00A231F6">
              <w:rPr>
                <w:rFonts w:ascii="Arial" w:hAnsi="Arial" w:cs="Arial"/>
                <w:sz w:val="20"/>
                <w:lang w:val="es-ES"/>
              </w:rPr>
              <w:t xml:space="preserve">para </w:t>
            </w:r>
            <w:r w:rsidR="00857C12" w:rsidRPr="00A231F6">
              <w:rPr>
                <w:rFonts w:ascii="Arial" w:hAnsi="Arial" w:cs="Arial"/>
                <w:sz w:val="20"/>
                <w:lang w:val="es-ES"/>
              </w:rPr>
              <w:t xml:space="preserve">que ellos la </w:t>
            </w:r>
            <w:r w:rsidR="00F6693A" w:rsidRPr="00A231F6">
              <w:rPr>
                <w:rFonts w:ascii="Arial" w:hAnsi="Arial" w:cs="Arial"/>
                <w:sz w:val="20"/>
                <w:lang w:val="es-ES"/>
              </w:rPr>
              <w:t xml:space="preserve">puedan </w:t>
            </w:r>
            <w:r w:rsidR="00857C12" w:rsidRPr="00A231F6">
              <w:rPr>
                <w:rFonts w:ascii="Arial" w:hAnsi="Arial" w:cs="Arial"/>
                <w:sz w:val="20"/>
                <w:lang w:val="es-ES"/>
              </w:rPr>
              <w:t>estudiar.</w:t>
            </w:r>
          </w:p>
          <w:p w14:paraId="0282B492" w14:textId="77777777" w:rsidR="00857C12" w:rsidRPr="00A231F6" w:rsidRDefault="00857C12" w:rsidP="00857C12">
            <w:pPr>
              <w:rPr>
                <w:rFonts w:ascii="Arial" w:hAnsi="Arial" w:cs="Arial"/>
                <w:sz w:val="20"/>
                <w:lang w:val="es-ES"/>
              </w:rPr>
            </w:pPr>
          </w:p>
          <w:p w14:paraId="6B560002" w14:textId="6DA7E525" w:rsidR="00857C12" w:rsidRPr="00A231F6" w:rsidRDefault="00857C12" w:rsidP="000C1E15">
            <w:pPr>
              <w:jc w:val="both"/>
              <w:rPr>
                <w:rFonts w:ascii="Arial" w:hAnsi="Arial" w:cs="Arial"/>
                <w:sz w:val="20"/>
                <w:lang w:val="es-ES"/>
              </w:rPr>
            </w:pPr>
            <w:r w:rsidRPr="00A231F6">
              <w:rPr>
                <w:rFonts w:ascii="Arial" w:hAnsi="Arial" w:cs="Arial"/>
                <w:sz w:val="20"/>
                <w:lang w:val="es-ES"/>
              </w:rPr>
              <w:t>Dos días después</w:t>
            </w:r>
            <w:r w:rsidR="00F6693A" w:rsidRPr="00A231F6">
              <w:rPr>
                <w:rFonts w:ascii="Arial" w:hAnsi="Arial" w:cs="Arial"/>
                <w:sz w:val="20"/>
                <w:lang w:val="es-ES"/>
              </w:rPr>
              <w:t xml:space="preserve">, se </w:t>
            </w:r>
            <w:r w:rsidRPr="00A231F6">
              <w:rPr>
                <w:rFonts w:ascii="Arial" w:hAnsi="Arial" w:cs="Arial"/>
                <w:sz w:val="20"/>
                <w:lang w:val="es-ES"/>
              </w:rPr>
              <w:t>realiz</w:t>
            </w:r>
            <w:r w:rsidR="00F6693A" w:rsidRPr="00A231F6">
              <w:rPr>
                <w:rFonts w:ascii="Arial" w:hAnsi="Arial" w:cs="Arial"/>
                <w:sz w:val="20"/>
                <w:lang w:val="es-ES"/>
              </w:rPr>
              <w:t>a</w:t>
            </w:r>
            <w:r w:rsidRPr="00A231F6">
              <w:rPr>
                <w:rFonts w:ascii="Arial" w:hAnsi="Arial" w:cs="Arial"/>
                <w:sz w:val="20"/>
                <w:lang w:val="es-ES"/>
              </w:rPr>
              <w:t xml:space="preserve"> una propuesta en la que se incrementa el número de créditos hasta el límite superior que hacen los estudiantes de intercambios. Esto supone 12 créditos extra y también, después de haber estudiado los posibles huecos entre planes de estudio, se hace una selección de asignaturas diferenciadas por los dos itinerarios existentes en Génova para esos 12 créditos. A esta propuesta</w:t>
            </w:r>
            <w:r w:rsidR="000C1E15" w:rsidRPr="00A231F6">
              <w:rPr>
                <w:rFonts w:ascii="Arial" w:hAnsi="Arial" w:cs="Arial"/>
                <w:sz w:val="20"/>
                <w:lang w:val="es-ES"/>
              </w:rPr>
              <w:t>, a fecha de hoy,</w:t>
            </w:r>
            <w:r w:rsidRPr="00A231F6">
              <w:rPr>
                <w:rFonts w:ascii="Arial" w:hAnsi="Arial" w:cs="Arial"/>
                <w:sz w:val="20"/>
                <w:lang w:val="es-ES"/>
              </w:rPr>
              <w:t xml:space="preserve"> no </w:t>
            </w:r>
            <w:r w:rsidR="000C1E15" w:rsidRPr="00A231F6">
              <w:rPr>
                <w:rFonts w:ascii="Arial" w:hAnsi="Arial" w:cs="Arial"/>
                <w:sz w:val="20"/>
                <w:lang w:val="es-ES"/>
              </w:rPr>
              <w:t xml:space="preserve">se </w:t>
            </w:r>
            <w:r w:rsidRPr="00A231F6">
              <w:rPr>
                <w:rFonts w:ascii="Arial" w:hAnsi="Arial" w:cs="Arial"/>
                <w:sz w:val="20"/>
                <w:lang w:val="es-ES"/>
              </w:rPr>
              <w:t>h</w:t>
            </w:r>
            <w:r w:rsidR="000C1E15" w:rsidRPr="00A231F6">
              <w:rPr>
                <w:rFonts w:ascii="Arial" w:hAnsi="Arial" w:cs="Arial"/>
                <w:sz w:val="20"/>
                <w:lang w:val="es-ES"/>
              </w:rPr>
              <w:t>a</w:t>
            </w:r>
            <w:r w:rsidRPr="00A231F6">
              <w:rPr>
                <w:rFonts w:ascii="Arial" w:hAnsi="Arial" w:cs="Arial"/>
                <w:sz w:val="20"/>
                <w:lang w:val="es-ES"/>
              </w:rPr>
              <w:t xml:space="preserve"> recibido ningún tipo de respuesta.</w:t>
            </w:r>
          </w:p>
          <w:p w14:paraId="5D4B3BB0" w14:textId="77777777" w:rsidR="00857C12" w:rsidRPr="00A231F6" w:rsidRDefault="00857C12" w:rsidP="00857C12">
            <w:pPr>
              <w:rPr>
                <w:rFonts w:ascii="Arial" w:hAnsi="Arial" w:cs="Arial"/>
                <w:sz w:val="20"/>
                <w:lang w:val="es-ES"/>
              </w:rPr>
            </w:pPr>
          </w:p>
          <w:p w14:paraId="2A3DC7F3" w14:textId="6D32CBD1" w:rsidR="00857C12" w:rsidRPr="00A231F6" w:rsidRDefault="00857C12" w:rsidP="003F2C56">
            <w:pPr>
              <w:jc w:val="both"/>
              <w:rPr>
                <w:rFonts w:ascii="Arial" w:hAnsi="Arial" w:cs="Arial"/>
                <w:sz w:val="20"/>
                <w:lang w:val="es-ES"/>
              </w:rPr>
            </w:pPr>
            <w:r w:rsidRPr="00A231F6">
              <w:rPr>
                <w:rFonts w:ascii="Arial" w:hAnsi="Arial" w:cs="Arial"/>
                <w:sz w:val="20"/>
                <w:lang w:val="es-ES"/>
              </w:rPr>
              <w:t>Durante este tiempo, comprobamos que existe un doble grado internacional en la Universidad de Sevilla en el que un grado de 180 créditos se convalida por uno de los nuestros de 240 y pedimos el mismo trato para nuestros acuerdos. Tampoco</w:t>
            </w:r>
            <w:r w:rsidR="003F2C56" w:rsidRPr="00A231F6">
              <w:rPr>
                <w:rFonts w:ascii="Arial" w:hAnsi="Arial" w:cs="Arial"/>
                <w:sz w:val="20"/>
                <w:lang w:val="es-ES"/>
              </w:rPr>
              <w:t xml:space="preserve"> hemos</w:t>
            </w:r>
            <w:r w:rsidRPr="00A231F6">
              <w:rPr>
                <w:rFonts w:ascii="Arial" w:hAnsi="Arial" w:cs="Arial"/>
                <w:sz w:val="20"/>
                <w:lang w:val="es-ES"/>
              </w:rPr>
              <w:t xml:space="preserve"> recibi</w:t>
            </w:r>
            <w:r w:rsidR="003F2C56" w:rsidRPr="00A231F6">
              <w:rPr>
                <w:rFonts w:ascii="Arial" w:hAnsi="Arial" w:cs="Arial"/>
                <w:sz w:val="20"/>
                <w:lang w:val="es-ES"/>
              </w:rPr>
              <w:t>do</w:t>
            </w:r>
            <w:r w:rsidRPr="00A231F6">
              <w:rPr>
                <w:rFonts w:ascii="Arial" w:hAnsi="Arial" w:cs="Arial"/>
                <w:sz w:val="20"/>
                <w:lang w:val="es-ES"/>
              </w:rPr>
              <w:t xml:space="preserve"> respuesta a esta solicitud.</w:t>
            </w:r>
          </w:p>
          <w:p w14:paraId="1F2C762B" w14:textId="77777777" w:rsidR="00857C12" w:rsidRPr="00A231F6" w:rsidRDefault="00857C12" w:rsidP="00857C12">
            <w:pPr>
              <w:rPr>
                <w:rFonts w:ascii="Arial" w:hAnsi="Arial" w:cs="Arial"/>
                <w:sz w:val="20"/>
                <w:lang w:val="es-ES"/>
              </w:rPr>
            </w:pPr>
          </w:p>
          <w:p w14:paraId="07BE0EA4" w14:textId="158BC851" w:rsidR="00857C12" w:rsidRPr="00A231F6" w:rsidRDefault="00857C12" w:rsidP="00190904">
            <w:pPr>
              <w:jc w:val="both"/>
              <w:rPr>
                <w:rFonts w:ascii="Arial" w:hAnsi="Arial" w:cs="Arial"/>
                <w:sz w:val="20"/>
                <w:lang w:val="es-ES"/>
              </w:rPr>
            </w:pPr>
            <w:r w:rsidRPr="00A231F6">
              <w:rPr>
                <w:rFonts w:ascii="Arial" w:hAnsi="Arial" w:cs="Arial"/>
                <w:sz w:val="20"/>
                <w:lang w:val="es-ES"/>
              </w:rPr>
              <w:t xml:space="preserve">De manera informal, </w:t>
            </w:r>
            <w:r w:rsidR="003F2C56" w:rsidRPr="00A231F6">
              <w:rPr>
                <w:rFonts w:ascii="Arial" w:hAnsi="Arial" w:cs="Arial"/>
                <w:sz w:val="20"/>
                <w:lang w:val="es-ES"/>
              </w:rPr>
              <w:t xml:space="preserve">se </w:t>
            </w:r>
            <w:r w:rsidRPr="00A231F6">
              <w:rPr>
                <w:rFonts w:ascii="Arial" w:hAnsi="Arial" w:cs="Arial"/>
                <w:sz w:val="20"/>
                <w:lang w:val="es-ES"/>
              </w:rPr>
              <w:t>p</w:t>
            </w:r>
            <w:r w:rsidR="003F2C56" w:rsidRPr="00A231F6">
              <w:rPr>
                <w:rFonts w:ascii="Arial" w:hAnsi="Arial" w:cs="Arial"/>
                <w:sz w:val="20"/>
                <w:lang w:val="es-ES"/>
              </w:rPr>
              <w:t>ide</w:t>
            </w:r>
            <w:r w:rsidRPr="00A231F6">
              <w:rPr>
                <w:rFonts w:ascii="Arial" w:hAnsi="Arial" w:cs="Arial"/>
                <w:sz w:val="20"/>
                <w:lang w:val="es-ES"/>
              </w:rPr>
              <w:t xml:space="preserve"> a Ordenación Académica una respuesta para trasladarla a esta Junta de Facultad y a nuestros socios de Génova que nos visitan esta semana.</w:t>
            </w:r>
          </w:p>
          <w:p w14:paraId="214453D7" w14:textId="77777777" w:rsidR="00857C12" w:rsidRPr="00A231F6" w:rsidRDefault="00857C12" w:rsidP="00857C12">
            <w:pPr>
              <w:rPr>
                <w:rFonts w:ascii="Arial" w:hAnsi="Arial" w:cs="Arial"/>
                <w:sz w:val="20"/>
                <w:lang w:val="es-ES"/>
              </w:rPr>
            </w:pPr>
          </w:p>
          <w:p w14:paraId="7E130572" w14:textId="77777777" w:rsidR="00C226FF" w:rsidRPr="00A231F6" w:rsidRDefault="00857C12" w:rsidP="00C226FF">
            <w:pPr>
              <w:jc w:val="both"/>
              <w:rPr>
                <w:rFonts w:ascii="Arial" w:hAnsi="Arial" w:cs="Arial"/>
                <w:sz w:val="20"/>
                <w:lang w:val="es-ES"/>
              </w:rPr>
            </w:pPr>
            <w:r w:rsidRPr="00A231F6">
              <w:rPr>
                <w:rFonts w:ascii="Arial" w:hAnsi="Arial" w:cs="Arial"/>
                <w:sz w:val="20"/>
                <w:lang w:val="es-ES"/>
              </w:rPr>
              <w:t>A</w:t>
            </w:r>
            <w:r w:rsidR="00190904" w:rsidRPr="00A231F6">
              <w:rPr>
                <w:rFonts w:ascii="Arial" w:hAnsi="Arial" w:cs="Arial"/>
                <w:sz w:val="20"/>
                <w:lang w:val="es-ES"/>
              </w:rPr>
              <w:t>simismo, informa que a</w:t>
            </w:r>
            <w:r w:rsidRPr="00A231F6">
              <w:rPr>
                <w:rFonts w:ascii="Arial" w:hAnsi="Arial" w:cs="Arial"/>
                <w:sz w:val="20"/>
                <w:lang w:val="es-ES"/>
              </w:rPr>
              <w:t>yer por la tarde habl</w:t>
            </w:r>
            <w:r w:rsidR="00190904" w:rsidRPr="00A231F6">
              <w:rPr>
                <w:rFonts w:ascii="Arial" w:hAnsi="Arial" w:cs="Arial"/>
                <w:sz w:val="20"/>
                <w:lang w:val="es-ES"/>
              </w:rPr>
              <w:t>ó</w:t>
            </w:r>
            <w:r w:rsidRPr="00A231F6">
              <w:rPr>
                <w:rFonts w:ascii="Arial" w:hAnsi="Arial" w:cs="Arial"/>
                <w:sz w:val="20"/>
                <w:lang w:val="es-ES"/>
              </w:rPr>
              <w:t xml:space="preserve"> con la Vicerrectora de Ordenación Académica que </w:t>
            </w:r>
            <w:r w:rsidR="00190904" w:rsidRPr="00A231F6">
              <w:rPr>
                <w:rFonts w:ascii="Arial" w:hAnsi="Arial" w:cs="Arial"/>
                <w:sz w:val="20"/>
                <w:lang w:val="es-ES"/>
              </w:rPr>
              <w:t>l</w:t>
            </w:r>
            <w:r w:rsidRPr="00A231F6">
              <w:rPr>
                <w:rFonts w:ascii="Arial" w:hAnsi="Arial" w:cs="Arial"/>
                <w:sz w:val="20"/>
                <w:lang w:val="es-ES"/>
              </w:rPr>
              <w:t xml:space="preserve">e indica que la postura de nuestra universidad será que solo se dará un título de grado de la Universidad de Sevilla en estos acuerdos internacionales cuando los alumnos de las otras universidades hayan demostrado cursar un total de 240 créditos. Es decir, cuatro años por cuatro años. En situaciones especiales, muy bien justificadas, se permitiría el caso de 210 créditos (tres años y medio). </w:t>
            </w:r>
          </w:p>
          <w:p w14:paraId="2D7CDC68" w14:textId="77777777" w:rsidR="00C226FF" w:rsidRPr="00A231F6" w:rsidRDefault="00C226FF" w:rsidP="00857C12">
            <w:pPr>
              <w:rPr>
                <w:rFonts w:ascii="Arial" w:hAnsi="Arial" w:cs="Arial"/>
                <w:sz w:val="20"/>
                <w:lang w:val="es-ES"/>
              </w:rPr>
            </w:pPr>
          </w:p>
          <w:p w14:paraId="555123AA" w14:textId="50B0F1B7" w:rsidR="00857C12" w:rsidRPr="00A231F6" w:rsidRDefault="00FF0C4A" w:rsidP="00653BE4">
            <w:pPr>
              <w:jc w:val="both"/>
              <w:rPr>
                <w:rFonts w:ascii="Arial" w:hAnsi="Arial" w:cs="Arial"/>
                <w:sz w:val="20"/>
                <w:lang w:val="es-ES"/>
              </w:rPr>
            </w:pPr>
            <w:r w:rsidRPr="00A231F6">
              <w:rPr>
                <w:rFonts w:ascii="Arial" w:hAnsi="Arial" w:cs="Arial"/>
                <w:sz w:val="20"/>
                <w:lang w:val="es-ES"/>
              </w:rPr>
              <w:t>De esta forma, l</w:t>
            </w:r>
            <w:r w:rsidR="00857C12" w:rsidRPr="00A231F6">
              <w:rPr>
                <w:rFonts w:ascii="Arial" w:hAnsi="Arial" w:cs="Arial"/>
                <w:sz w:val="20"/>
                <w:lang w:val="es-ES"/>
              </w:rPr>
              <w:t xml:space="preserve">e traslada </w:t>
            </w:r>
            <w:r w:rsidR="00653BE4" w:rsidRPr="00A231F6">
              <w:rPr>
                <w:rFonts w:ascii="Arial" w:hAnsi="Arial" w:cs="Arial"/>
                <w:sz w:val="20"/>
                <w:lang w:val="es-ES"/>
              </w:rPr>
              <w:t>sus</w:t>
            </w:r>
            <w:r w:rsidR="00857C12" w:rsidRPr="00A231F6">
              <w:rPr>
                <w:rFonts w:ascii="Arial" w:hAnsi="Arial" w:cs="Arial"/>
                <w:sz w:val="20"/>
                <w:lang w:val="es-ES"/>
              </w:rPr>
              <w:t xml:space="preserve"> disculpas por la descoordinación entre los vicerrectorados de Internacionalización y de Ordenación Académica que, en parte, ha generado esta situación y </w:t>
            </w:r>
            <w:r w:rsidR="00757D96" w:rsidRPr="00A231F6">
              <w:rPr>
                <w:rFonts w:ascii="Arial" w:hAnsi="Arial" w:cs="Arial"/>
                <w:sz w:val="20"/>
                <w:lang w:val="es-ES"/>
              </w:rPr>
              <w:t>l</w:t>
            </w:r>
            <w:r w:rsidR="00857C12" w:rsidRPr="00A231F6">
              <w:rPr>
                <w:rFonts w:ascii="Arial" w:hAnsi="Arial" w:cs="Arial"/>
                <w:sz w:val="20"/>
                <w:lang w:val="es-ES"/>
              </w:rPr>
              <w:t>e pide que transmita a esta Junta de Facultad su opinión de que no hay ningún otro título de doble grado en la Universidad de Sevilla que sea equiparable a nuestra propuesta</w:t>
            </w:r>
            <w:r w:rsidR="00757D96" w:rsidRPr="00A231F6">
              <w:rPr>
                <w:rFonts w:ascii="Arial" w:hAnsi="Arial" w:cs="Arial"/>
                <w:sz w:val="20"/>
                <w:lang w:val="es-ES"/>
              </w:rPr>
              <w:t>, señalando</w:t>
            </w:r>
            <w:r w:rsidR="00857C12" w:rsidRPr="00A231F6">
              <w:rPr>
                <w:rFonts w:ascii="Arial" w:hAnsi="Arial" w:cs="Arial"/>
                <w:sz w:val="20"/>
                <w:lang w:val="es-ES"/>
              </w:rPr>
              <w:t xml:space="preserve"> que el título antes mencionado de Filología Italiana se monta de esa forma porque no se podía hacer que los alumnos italianos tuvieran que hacer las asignaturas de italiano que componían el título (medio año).</w:t>
            </w:r>
          </w:p>
          <w:p w14:paraId="24D21251" w14:textId="77777777" w:rsidR="00857C12" w:rsidRPr="00A231F6" w:rsidRDefault="00857C12" w:rsidP="00857C12">
            <w:pPr>
              <w:rPr>
                <w:rFonts w:ascii="Arial" w:hAnsi="Arial" w:cs="Arial"/>
                <w:sz w:val="20"/>
                <w:lang w:val="es-ES"/>
              </w:rPr>
            </w:pPr>
          </w:p>
          <w:p w14:paraId="2A1573EF" w14:textId="77777777" w:rsidR="00857C12" w:rsidRPr="00A231F6" w:rsidRDefault="00857C12" w:rsidP="00F6119D">
            <w:pPr>
              <w:jc w:val="both"/>
              <w:rPr>
                <w:rFonts w:ascii="Arial" w:hAnsi="Arial" w:cs="Arial"/>
                <w:sz w:val="20"/>
                <w:lang w:val="es-ES"/>
              </w:rPr>
            </w:pPr>
            <w:r w:rsidRPr="00A231F6">
              <w:rPr>
                <w:rFonts w:ascii="Arial" w:hAnsi="Arial" w:cs="Arial"/>
                <w:sz w:val="20"/>
                <w:lang w:val="es-ES"/>
              </w:rPr>
              <w:t>Con esta información, parece que los acuerdos alcanzados hasta ahora con las universidades de Génova y Dresde no están acordes con las directrices de la Universidad de Sevilla y que, por tanto, decaerán.</w:t>
            </w:r>
          </w:p>
          <w:p w14:paraId="140D6EBE" w14:textId="77777777" w:rsidR="00857C12" w:rsidRPr="00A231F6" w:rsidRDefault="00857C12" w:rsidP="00857C12">
            <w:pPr>
              <w:rPr>
                <w:rFonts w:ascii="Arial" w:hAnsi="Arial" w:cs="Arial"/>
                <w:sz w:val="20"/>
                <w:lang w:val="es-ES"/>
              </w:rPr>
            </w:pPr>
          </w:p>
          <w:p w14:paraId="625E3D79" w14:textId="1A7EEECE" w:rsidR="00857C12" w:rsidRPr="00A231F6" w:rsidRDefault="00857C12" w:rsidP="00A231F6">
            <w:pPr>
              <w:jc w:val="both"/>
              <w:rPr>
                <w:rFonts w:ascii="Arial" w:hAnsi="Arial" w:cs="Arial"/>
                <w:sz w:val="20"/>
                <w:lang w:val="es-ES"/>
              </w:rPr>
            </w:pPr>
            <w:r w:rsidRPr="00A231F6">
              <w:rPr>
                <w:rFonts w:ascii="Arial" w:hAnsi="Arial" w:cs="Arial"/>
                <w:sz w:val="20"/>
                <w:lang w:val="es-ES"/>
              </w:rPr>
              <w:t>Ante esta situación, ya h</w:t>
            </w:r>
            <w:r w:rsidR="00CE4F42">
              <w:rPr>
                <w:rFonts w:ascii="Arial" w:hAnsi="Arial" w:cs="Arial"/>
                <w:sz w:val="20"/>
                <w:lang w:val="es-ES"/>
              </w:rPr>
              <w:t>a</w:t>
            </w:r>
            <w:r w:rsidRPr="00A231F6">
              <w:rPr>
                <w:rFonts w:ascii="Arial" w:hAnsi="Arial" w:cs="Arial"/>
                <w:sz w:val="20"/>
                <w:lang w:val="es-ES"/>
              </w:rPr>
              <w:t xml:space="preserve"> transmitido al Rectorado </w:t>
            </w:r>
            <w:r w:rsidR="00F6119D" w:rsidRPr="00A231F6">
              <w:rPr>
                <w:rFonts w:ascii="Arial" w:hAnsi="Arial" w:cs="Arial"/>
                <w:sz w:val="20"/>
                <w:lang w:val="es-ES"/>
              </w:rPr>
              <w:t>la</w:t>
            </w:r>
            <w:r w:rsidRPr="00A231F6">
              <w:rPr>
                <w:rFonts w:ascii="Arial" w:hAnsi="Arial" w:cs="Arial"/>
                <w:sz w:val="20"/>
                <w:lang w:val="es-ES"/>
              </w:rPr>
              <w:t xml:space="preserve"> intención de reunir a</w:t>
            </w:r>
            <w:r w:rsidR="00F6119D" w:rsidRPr="00A231F6">
              <w:rPr>
                <w:rFonts w:ascii="Arial" w:hAnsi="Arial" w:cs="Arial"/>
                <w:sz w:val="20"/>
                <w:lang w:val="es-ES"/>
              </w:rPr>
              <w:t>l</w:t>
            </w:r>
            <w:r w:rsidRPr="00A231F6">
              <w:rPr>
                <w:rFonts w:ascii="Arial" w:hAnsi="Arial" w:cs="Arial"/>
                <w:sz w:val="20"/>
                <w:lang w:val="es-ES"/>
              </w:rPr>
              <w:t xml:space="preserve"> equipo decanal, en un primer momento, y trasladarlo a esta Junta posteriormente, para plantear la paralización de nuestras actuaciones en políticas de internacionalización y particularmente en lo referente a la generación de dobles grados internacionales y a Ulysseus, hasta que no tengamos unas reglas claras con las que trabajar en estos campos. No podemos negociar acuerdos en un entorno de incertidumbre que erosiona las relaciones de confianza que ya </w:t>
            </w:r>
            <w:r w:rsidRPr="00A231F6">
              <w:rPr>
                <w:rFonts w:ascii="Arial" w:hAnsi="Arial" w:cs="Arial"/>
                <w:sz w:val="20"/>
                <w:lang w:val="es-ES"/>
              </w:rPr>
              <w:lastRenderedPageBreak/>
              <w:t xml:space="preserve">teníamos o se estaban creando con otros socios en otras materias como la movilidad internacional o la investigación.  A partir de ahora, </w:t>
            </w:r>
            <w:r w:rsidR="000E38E8" w:rsidRPr="00A231F6">
              <w:rPr>
                <w:rFonts w:ascii="Arial" w:hAnsi="Arial" w:cs="Arial"/>
                <w:sz w:val="20"/>
                <w:lang w:val="es-ES"/>
              </w:rPr>
              <w:t>su</w:t>
            </w:r>
            <w:r w:rsidRPr="00A231F6">
              <w:rPr>
                <w:rFonts w:ascii="Arial" w:hAnsi="Arial" w:cs="Arial"/>
                <w:sz w:val="20"/>
                <w:lang w:val="es-ES"/>
              </w:rPr>
              <w:t xml:space="preserve"> propuesta </w:t>
            </w:r>
            <w:r w:rsidR="000E38E8" w:rsidRPr="00A231F6">
              <w:rPr>
                <w:rFonts w:ascii="Arial" w:hAnsi="Arial" w:cs="Arial"/>
                <w:sz w:val="20"/>
                <w:lang w:val="es-ES"/>
              </w:rPr>
              <w:t>es que</w:t>
            </w:r>
            <w:r w:rsidRPr="00A231F6">
              <w:rPr>
                <w:rFonts w:ascii="Arial" w:hAnsi="Arial" w:cs="Arial"/>
                <w:sz w:val="20"/>
                <w:lang w:val="es-ES"/>
              </w:rPr>
              <w:t xml:space="preserve"> no tomemos la iniciativa en este tipo de actuaciones</w:t>
            </w:r>
            <w:r w:rsidR="00CC315D" w:rsidRPr="00A231F6">
              <w:rPr>
                <w:rFonts w:ascii="Arial" w:hAnsi="Arial" w:cs="Arial"/>
                <w:sz w:val="20"/>
                <w:lang w:val="es-ES"/>
              </w:rPr>
              <w:t xml:space="preserve"> señalando que i</w:t>
            </w:r>
            <w:r w:rsidRPr="00A231F6">
              <w:rPr>
                <w:rFonts w:ascii="Arial" w:hAnsi="Arial" w:cs="Arial"/>
                <w:sz w:val="20"/>
                <w:lang w:val="es-ES"/>
              </w:rPr>
              <w:t>nformar</w:t>
            </w:r>
            <w:r w:rsidR="00CC315D" w:rsidRPr="00A231F6">
              <w:rPr>
                <w:rFonts w:ascii="Arial" w:hAnsi="Arial" w:cs="Arial"/>
                <w:sz w:val="20"/>
                <w:lang w:val="es-ES"/>
              </w:rPr>
              <w:t>á</w:t>
            </w:r>
            <w:r w:rsidRPr="00A231F6">
              <w:rPr>
                <w:rFonts w:ascii="Arial" w:hAnsi="Arial" w:cs="Arial"/>
                <w:sz w:val="20"/>
                <w:lang w:val="es-ES"/>
              </w:rPr>
              <w:t xml:space="preserve"> a </w:t>
            </w:r>
            <w:r w:rsidR="00CC315D" w:rsidRPr="00A231F6">
              <w:rPr>
                <w:rFonts w:ascii="Arial" w:hAnsi="Arial" w:cs="Arial"/>
                <w:sz w:val="20"/>
                <w:lang w:val="es-ES"/>
              </w:rPr>
              <w:t>est</w:t>
            </w:r>
            <w:r w:rsidRPr="00A231F6">
              <w:rPr>
                <w:rFonts w:ascii="Arial" w:hAnsi="Arial" w:cs="Arial"/>
                <w:sz w:val="20"/>
                <w:lang w:val="es-ES"/>
              </w:rPr>
              <w:t xml:space="preserve">a Junta de </w:t>
            </w:r>
            <w:r w:rsidR="00A231F6" w:rsidRPr="00A231F6">
              <w:rPr>
                <w:rFonts w:ascii="Arial" w:hAnsi="Arial" w:cs="Arial"/>
                <w:sz w:val="20"/>
                <w:lang w:val="es-ES"/>
              </w:rPr>
              <w:t xml:space="preserve">Centro de </w:t>
            </w:r>
            <w:r w:rsidRPr="00A231F6">
              <w:rPr>
                <w:rFonts w:ascii="Arial" w:hAnsi="Arial" w:cs="Arial"/>
                <w:sz w:val="20"/>
                <w:lang w:val="es-ES"/>
              </w:rPr>
              <w:t>cómo evoluciona la situación en el futuro.</w:t>
            </w:r>
          </w:p>
          <w:p w14:paraId="54692B9D" w14:textId="77777777" w:rsidR="00857C12" w:rsidRPr="00305002" w:rsidRDefault="00857C12" w:rsidP="00857C12">
            <w:pPr>
              <w:rPr>
                <w:rFonts w:ascii="Arial" w:hAnsi="Arial" w:cs="Arial"/>
                <w:sz w:val="20"/>
                <w:lang w:val="es-ES"/>
              </w:rPr>
            </w:pPr>
          </w:p>
          <w:p w14:paraId="61BB0C03" w14:textId="77777777" w:rsidR="00857C12" w:rsidRPr="00305002" w:rsidRDefault="00857C12" w:rsidP="00857C12">
            <w:pPr>
              <w:rPr>
                <w:rFonts w:ascii="Arial" w:hAnsi="Arial" w:cs="Arial"/>
                <w:sz w:val="20"/>
                <w:lang w:val="es-ES"/>
              </w:rPr>
            </w:pPr>
            <w:r w:rsidRPr="00305002">
              <w:rPr>
                <w:rFonts w:ascii="Arial" w:hAnsi="Arial" w:cs="Arial"/>
                <w:sz w:val="20"/>
                <w:lang w:val="es-ES"/>
              </w:rPr>
              <w:t>2.- SOBRE ELECCIONES A JUNTA DE FACULTAD</w:t>
            </w:r>
          </w:p>
          <w:p w14:paraId="5FC8B118" w14:textId="77777777" w:rsidR="00857C12" w:rsidRPr="00305002" w:rsidRDefault="00857C12" w:rsidP="00857C12">
            <w:pPr>
              <w:rPr>
                <w:rFonts w:ascii="Arial" w:hAnsi="Arial" w:cs="Arial"/>
                <w:sz w:val="20"/>
                <w:lang w:val="es-ES"/>
              </w:rPr>
            </w:pPr>
          </w:p>
          <w:p w14:paraId="313ED60A" w14:textId="5B2AF898" w:rsidR="00857C12" w:rsidRPr="00305002" w:rsidRDefault="00857C12" w:rsidP="00305002">
            <w:pPr>
              <w:jc w:val="both"/>
              <w:rPr>
                <w:rFonts w:ascii="Arial" w:hAnsi="Arial" w:cs="Arial"/>
                <w:sz w:val="20"/>
                <w:lang w:val="es-ES"/>
              </w:rPr>
            </w:pPr>
            <w:r w:rsidRPr="00305002">
              <w:rPr>
                <w:rFonts w:ascii="Arial" w:hAnsi="Arial" w:cs="Arial"/>
                <w:sz w:val="20"/>
                <w:lang w:val="es-ES"/>
              </w:rPr>
              <w:t>E</w:t>
            </w:r>
            <w:r w:rsidR="000A583B" w:rsidRPr="00305002">
              <w:rPr>
                <w:rFonts w:ascii="Arial" w:hAnsi="Arial" w:cs="Arial"/>
                <w:sz w:val="20"/>
                <w:lang w:val="es-ES"/>
              </w:rPr>
              <w:t>n este apartado informa que e</w:t>
            </w:r>
            <w:r w:rsidRPr="00305002">
              <w:rPr>
                <w:rFonts w:ascii="Arial" w:hAnsi="Arial" w:cs="Arial"/>
                <w:sz w:val="20"/>
                <w:lang w:val="es-ES"/>
              </w:rPr>
              <w:t xml:space="preserve">l mandato de esta Junta finaliza a finales de octubre de este año. Esto hace que esta pueda ser la </w:t>
            </w:r>
            <w:r w:rsidR="00256C95">
              <w:rPr>
                <w:rFonts w:ascii="Arial" w:hAnsi="Arial" w:cs="Arial"/>
                <w:sz w:val="20"/>
                <w:lang w:val="es-ES"/>
              </w:rPr>
              <w:t>pen</w:t>
            </w:r>
            <w:r w:rsidRPr="00305002">
              <w:rPr>
                <w:rFonts w:ascii="Arial" w:hAnsi="Arial" w:cs="Arial"/>
                <w:sz w:val="20"/>
                <w:lang w:val="es-ES"/>
              </w:rPr>
              <w:t xml:space="preserve">última Junta ordinaria con la actual composición. </w:t>
            </w:r>
            <w:r w:rsidR="00323B94" w:rsidRPr="00305002">
              <w:rPr>
                <w:rFonts w:ascii="Arial" w:hAnsi="Arial" w:cs="Arial"/>
                <w:sz w:val="20"/>
                <w:lang w:val="es-ES"/>
              </w:rPr>
              <w:t>De esta forma, se señala que se darán los pasos para q</w:t>
            </w:r>
            <w:r w:rsidR="00305002" w:rsidRPr="00305002">
              <w:rPr>
                <w:rFonts w:ascii="Arial" w:hAnsi="Arial" w:cs="Arial"/>
                <w:sz w:val="20"/>
                <w:lang w:val="es-ES"/>
              </w:rPr>
              <w:t xml:space="preserve">ue </w:t>
            </w:r>
            <w:r w:rsidRPr="00305002">
              <w:rPr>
                <w:rFonts w:ascii="Arial" w:hAnsi="Arial" w:cs="Arial"/>
                <w:sz w:val="20"/>
                <w:lang w:val="es-ES"/>
              </w:rPr>
              <w:t xml:space="preserve">todos </w:t>
            </w:r>
            <w:r w:rsidR="00305002" w:rsidRPr="00305002">
              <w:rPr>
                <w:rFonts w:ascii="Arial" w:hAnsi="Arial" w:cs="Arial"/>
                <w:sz w:val="20"/>
                <w:lang w:val="es-ES"/>
              </w:rPr>
              <w:t xml:space="preserve">los colectivos </w:t>
            </w:r>
            <w:r w:rsidRPr="00305002">
              <w:rPr>
                <w:rFonts w:ascii="Arial" w:hAnsi="Arial" w:cs="Arial"/>
                <w:sz w:val="20"/>
                <w:lang w:val="es-ES"/>
              </w:rPr>
              <w:t>esté</w:t>
            </w:r>
            <w:r w:rsidR="00305002" w:rsidRPr="00305002">
              <w:rPr>
                <w:rFonts w:ascii="Arial" w:hAnsi="Arial" w:cs="Arial"/>
                <w:sz w:val="20"/>
                <w:lang w:val="es-ES"/>
              </w:rPr>
              <w:t>n</w:t>
            </w:r>
            <w:r w:rsidRPr="00305002">
              <w:rPr>
                <w:rFonts w:ascii="Arial" w:hAnsi="Arial" w:cs="Arial"/>
                <w:sz w:val="20"/>
                <w:lang w:val="es-ES"/>
              </w:rPr>
              <w:t xml:space="preserve"> informados del proceso electoral que se desarrollará en distintas fases: comunicación de representantes de los departamentos, elecciones entre los sectores del profesorado, elecciones entre el PAS y, probablemente en último lugar, las elecciones del sector del estudiantado, que se realizarán de acuerdo con la normativa que previsiblemente se aprobará en el próximo Consejo de Gobierno y que implicará ciertos cambios en este último proceso electoral.</w:t>
            </w:r>
          </w:p>
          <w:p w14:paraId="312A2917" w14:textId="77777777" w:rsidR="009C699E" w:rsidRDefault="009C699E" w:rsidP="009C699E">
            <w:pPr>
              <w:widowControl/>
              <w:jc w:val="both"/>
              <w:rPr>
                <w:rFonts w:ascii="Arial" w:hAnsi="Arial" w:cs="Arial"/>
                <w:b/>
                <w:bCs/>
                <w:sz w:val="20"/>
                <w:lang w:val="es-ES"/>
              </w:rPr>
            </w:pPr>
          </w:p>
          <w:p w14:paraId="312A2918" w14:textId="77777777" w:rsidR="009C699E" w:rsidRPr="008B2DB5" w:rsidRDefault="009C699E" w:rsidP="007E0C5D">
            <w:pPr>
              <w:widowControl/>
              <w:numPr>
                <w:ilvl w:val="0"/>
                <w:numId w:val="4"/>
              </w:numPr>
              <w:jc w:val="both"/>
              <w:rPr>
                <w:rFonts w:ascii="Arial" w:hAnsi="Arial" w:cs="Arial"/>
                <w:b/>
                <w:sz w:val="20"/>
                <w:lang w:val="es-ES"/>
              </w:rPr>
            </w:pPr>
            <w:r w:rsidRPr="008B2DB5">
              <w:rPr>
                <w:rFonts w:ascii="Arial" w:hAnsi="Arial" w:cs="Arial"/>
                <w:b/>
                <w:sz w:val="20"/>
                <w:lang w:val="es-ES"/>
              </w:rPr>
              <w:t>APROBACIÓN, SI PROCEDE</w:t>
            </w:r>
            <w:r w:rsidRPr="008B2DB5">
              <w:rPr>
                <w:rFonts w:asciiTheme="minorHAnsi" w:hAnsiTheme="minorHAnsi" w:cstheme="minorHAnsi"/>
                <w:b/>
                <w:sz w:val="22"/>
                <w:szCs w:val="22"/>
                <w:lang w:val="es-ES"/>
              </w:rPr>
              <w:t xml:space="preserve">, </w:t>
            </w:r>
            <w:r w:rsidRPr="008B2DB5">
              <w:rPr>
                <w:rFonts w:ascii="Arial" w:hAnsi="Arial" w:cs="Arial"/>
                <w:b/>
                <w:sz w:val="20"/>
                <w:lang w:val="es-ES"/>
              </w:rPr>
              <w:t>DEL PLAN DE ASIGNACIÓN DEL PROFESORADO, DEL CURSO ACADÉMICO 2022-23.</w:t>
            </w:r>
          </w:p>
          <w:p w14:paraId="312A2919" w14:textId="77777777" w:rsidR="009C699E" w:rsidRDefault="009C699E" w:rsidP="009C699E">
            <w:pPr>
              <w:pStyle w:val="Default"/>
              <w:rPr>
                <w:rFonts w:ascii="Arial" w:hAnsi="Arial" w:cs="Arial"/>
                <w:sz w:val="20"/>
                <w:szCs w:val="20"/>
              </w:rPr>
            </w:pPr>
          </w:p>
          <w:p w14:paraId="312A291A" w14:textId="77777777" w:rsidR="009C699E" w:rsidRDefault="009C699E" w:rsidP="009C699E">
            <w:pPr>
              <w:pStyle w:val="Default"/>
              <w:jc w:val="both"/>
              <w:rPr>
                <w:rFonts w:ascii="Arial" w:hAnsi="Arial" w:cs="Arial"/>
                <w:sz w:val="20"/>
                <w:szCs w:val="20"/>
              </w:rPr>
            </w:pPr>
            <w:r>
              <w:rPr>
                <w:rFonts w:ascii="Arial" w:hAnsi="Arial" w:cs="Arial"/>
                <w:sz w:val="20"/>
                <w:szCs w:val="20"/>
              </w:rPr>
              <w:t>El Sr. Decano hace un breve resumen del procedimiento seguido en los departamentos del centro, señalando que este año todos los departamentos han aprobado los mismo en tiempo y forma, puntualizando que este año el proceso ha sido muy rápido y eficiente.</w:t>
            </w:r>
          </w:p>
          <w:p w14:paraId="312A291B" w14:textId="77777777" w:rsidR="009C699E" w:rsidRDefault="009C699E" w:rsidP="009C699E">
            <w:pPr>
              <w:pStyle w:val="Default"/>
              <w:jc w:val="both"/>
              <w:rPr>
                <w:rFonts w:ascii="Arial" w:hAnsi="Arial" w:cs="Arial"/>
                <w:sz w:val="20"/>
                <w:szCs w:val="20"/>
              </w:rPr>
            </w:pPr>
          </w:p>
          <w:p w14:paraId="312A291C" w14:textId="77777777" w:rsidR="009C699E" w:rsidRDefault="009C699E" w:rsidP="009C699E">
            <w:pPr>
              <w:pStyle w:val="Default"/>
              <w:jc w:val="both"/>
              <w:rPr>
                <w:rFonts w:ascii="Arial" w:hAnsi="Arial" w:cs="Arial"/>
                <w:sz w:val="20"/>
                <w:szCs w:val="20"/>
              </w:rPr>
            </w:pPr>
            <w:r>
              <w:rPr>
                <w:rFonts w:ascii="Arial" w:hAnsi="Arial" w:cs="Arial"/>
                <w:sz w:val="20"/>
                <w:szCs w:val="20"/>
              </w:rPr>
              <w:t xml:space="preserve">No habiendo intervenciones, se propone su aprobación, que se hace por asentimiento. </w:t>
            </w:r>
          </w:p>
          <w:p w14:paraId="312A291D" w14:textId="77777777" w:rsidR="009C699E" w:rsidRPr="009C5FCA" w:rsidRDefault="009C699E" w:rsidP="009C699E">
            <w:pPr>
              <w:pStyle w:val="Default"/>
              <w:ind w:left="720"/>
              <w:rPr>
                <w:rFonts w:ascii="Arial" w:hAnsi="Arial" w:cs="Arial"/>
                <w:sz w:val="20"/>
                <w:szCs w:val="20"/>
              </w:rPr>
            </w:pPr>
          </w:p>
          <w:p w14:paraId="312A291E" w14:textId="77777777" w:rsidR="009C699E" w:rsidRPr="00525CB5" w:rsidRDefault="009C699E" w:rsidP="007E0C5D">
            <w:pPr>
              <w:widowControl/>
              <w:numPr>
                <w:ilvl w:val="0"/>
                <w:numId w:val="4"/>
              </w:numPr>
              <w:jc w:val="both"/>
              <w:rPr>
                <w:rFonts w:ascii="Arial" w:hAnsi="Arial" w:cs="Arial"/>
                <w:b/>
                <w:sz w:val="20"/>
                <w:lang w:val="es-ES"/>
              </w:rPr>
            </w:pPr>
            <w:r w:rsidRPr="009C5FCA">
              <w:rPr>
                <w:rFonts w:ascii="Arial" w:hAnsi="Arial" w:cs="Arial"/>
                <w:b/>
                <w:sz w:val="20"/>
                <w:lang w:val="es-ES"/>
              </w:rPr>
              <w:t>APROBACIÓN, SI PROCEDE,</w:t>
            </w:r>
            <w:r w:rsidRPr="00525CB5">
              <w:rPr>
                <w:rFonts w:ascii="Arial" w:hAnsi="Arial" w:cs="Arial"/>
                <w:b/>
                <w:sz w:val="20"/>
                <w:lang w:val="es-ES"/>
              </w:rPr>
              <w:t xml:space="preserve"> DEL CALENDARIO DE EXÁMENES DEL CURSO 2022-2023.</w:t>
            </w:r>
          </w:p>
          <w:p w14:paraId="312A291F" w14:textId="77777777" w:rsidR="009C699E" w:rsidRDefault="009C699E" w:rsidP="009C699E">
            <w:pPr>
              <w:pStyle w:val="Prrafodelista"/>
              <w:rPr>
                <w:rFonts w:ascii="Arial" w:hAnsi="Arial" w:cs="Arial"/>
                <w:sz w:val="20"/>
                <w:lang w:val="es-ES"/>
              </w:rPr>
            </w:pPr>
          </w:p>
          <w:p w14:paraId="312A2920" w14:textId="77777777" w:rsidR="00123522" w:rsidRPr="00123522" w:rsidRDefault="009C699E" w:rsidP="00123522">
            <w:pPr>
              <w:jc w:val="both"/>
              <w:rPr>
                <w:rFonts w:ascii="Arial" w:hAnsi="Arial" w:cs="Arial"/>
                <w:sz w:val="20"/>
                <w:lang w:val="es-ES"/>
              </w:rPr>
            </w:pPr>
            <w:r w:rsidRPr="00123522">
              <w:rPr>
                <w:rFonts w:ascii="Arial" w:hAnsi="Arial" w:cs="Arial"/>
                <w:sz w:val="20"/>
                <w:lang w:val="es-ES"/>
              </w:rPr>
              <w:t>El Sr. Decano pasa la palabra al Vicedecano de Ordenación Académica, D. Mario Castellanos,</w:t>
            </w:r>
            <w:r w:rsidR="00123522" w:rsidRPr="00123522">
              <w:rPr>
                <w:rFonts w:ascii="Arial" w:hAnsi="Arial" w:cs="Arial"/>
                <w:sz w:val="20"/>
                <w:lang w:val="es-ES"/>
              </w:rPr>
              <w:t xml:space="preserve"> que explica que el procedimiento seguido para la elaboración del calendario de exámenes, se ha realizado como en cursos anteriores. Se han tenido reuniones con los Vicedecanas/os de Ordenación Académica de la Facultad de Ciencias Económicas y Empresariales, la Facultad de Ciencias del Trabajo y la Facultad de Derecho; para determinar las fechas asignadas por acuerdo a cada centro en lo referente a los Doble Grado. Posteriormente, se desarrolló un borrador del calendario de exámenes, teniendo en cuenta nuestro calendario académico que fue aprobado en la Junta anterior.</w:t>
            </w:r>
          </w:p>
          <w:p w14:paraId="312A2921" w14:textId="77777777" w:rsidR="00123522" w:rsidRPr="00123522" w:rsidRDefault="00123522" w:rsidP="00123522">
            <w:pPr>
              <w:jc w:val="both"/>
              <w:rPr>
                <w:rFonts w:ascii="Arial" w:hAnsi="Arial" w:cs="Arial"/>
                <w:sz w:val="20"/>
                <w:lang w:val="es-ES"/>
              </w:rPr>
            </w:pPr>
          </w:p>
          <w:p w14:paraId="312A2922" w14:textId="77777777" w:rsidR="00123522" w:rsidRPr="00123522" w:rsidRDefault="00123522" w:rsidP="00123522">
            <w:pPr>
              <w:jc w:val="both"/>
              <w:rPr>
                <w:rFonts w:ascii="Arial" w:hAnsi="Arial" w:cs="Arial"/>
                <w:sz w:val="20"/>
                <w:lang w:val="es-ES"/>
              </w:rPr>
            </w:pPr>
            <w:r w:rsidRPr="00123522">
              <w:rPr>
                <w:rFonts w:ascii="Arial" w:hAnsi="Arial" w:cs="Arial"/>
                <w:sz w:val="20"/>
                <w:lang w:val="es-ES"/>
              </w:rPr>
              <w:t>Incide que en esta ocasión, las reuniones han sido más necesarias aún, dada la postura que cada centro ha tomado respecto a la segunda convocatoria que se ha adelantado al mes de julio.</w:t>
            </w:r>
          </w:p>
          <w:p w14:paraId="312A2923" w14:textId="77777777" w:rsidR="00123522" w:rsidRPr="00123522" w:rsidRDefault="00123522" w:rsidP="00123522">
            <w:pPr>
              <w:jc w:val="both"/>
              <w:rPr>
                <w:rFonts w:ascii="Arial" w:hAnsi="Arial" w:cs="Arial"/>
                <w:color w:val="000000"/>
                <w:sz w:val="20"/>
                <w:lang w:val="es-ES"/>
              </w:rPr>
            </w:pPr>
          </w:p>
          <w:p w14:paraId="312A2924" w14:textId="0F06078C" w:rsidR="00123522" w:rsidRPr="00123522" w:rsidRDefault="00123522" w:rsidP="00123522">
            <w:pPr>
              <w:jc w:val="both"/>
              <w:rPr>
                <w:rFonts w:ascii="Arial" w:hAnsi="Arial" w:cs="Arial"/>
                <w:color w:val="000000"/>
                <w:sz w:val="20"/>
                <w:lang w:val="es-ES"/>
              </w:rPr>
            </w:pPr>
            <w:r w:rsidRPr="00123522">
              <w:rPr>
                <w:rFonts w:ascii="Arial" w:hAnsi="Arial" w:cs="Arial"/>
                <w:color w:val="000000"/>
                <w:sz w:val="20"/>
                <w:lang w:val="es-ES"/>
              </w:rPr>
              <w:t xml:space="preserve">Asimismo, </w:t>
            </w:r>
            <w:r w:rsidR="005302C7">
              <w:rPr>
                <w:rFonts w:ascii="Arial" w:hAnsi="Arial" w:cs="Arial"/>
                <w:color w:val="000000"/>
                <w:sz w:val="20"/>
                <w:lang w:val="es-ES"/>
              </w:rPr>
              <w:t>a</w:t>
            </w:r>
            <w:r w:rsidRPr="00123522">
              <w:rPr>
                <w:rFonts w:ascii="Arial" w:hAnsi="Arial" w:cs="Arial"/>
                <w:color w:val="000000"/>
                <w:sz w:val="20"/>
                <w:lang w:val="es-ES"/>
              </w:rPr>
              <w:t>gradece a las Coordinadoras del Máster Universitario en Dirección y Planificación del Turismo y a los Coordinadores del Máster Universitario en Dirección Financiera por la elaboración del calendario de exámenes y de depósito y defensa de TFM, en sus respectivos másteres.</w:t>
            </w:r>
          </w:p>
          <w:p w14:paraId="312A2925" w14:textId="77777777" w:rsidR="00123522" w:rsidRPr="00123522" w:rsidRDefault="00123522" w:rsidP="00123522">
            <w:pPr>
              <w:jc w:val="both"/>
              <w:rPr>
                <w:rFonts w:ascii="Arial" w:hAnsi="Arial" w:cs="Arial"/>
                <w:sz w:val="20"/>
                <w:lang w:val="es-ES"/>
              </w:rPr>
            </w:pPr>
          </w:p>
          <w:p w14:paraId="312A2926" w14:textId="77777777" w:rsidR="00123522" w:rsidRPr="00123522" w:rsidRDefault="00123522" w:rsidP="00123522">
            <w:pPr>
              <w:jc w:val="both"/>
              <w:rPr>
                <w:rFonts w:ascii="Arial" w:hAnsi="Arial" w:cs="Arial"/>
                <w:sz w:val="20"/>
                <w:lang w:val="es-ES"/>
              </w:rPr>
            </w:pPr>
            <w:r w:rsidRPr="00123522">
              <w:rPr>
                <w:rFonts w:ascii="Arial" w:hAnsi="Arial" w:cs="Arial"/>
                <w:sz w:val="20"/>
                <w:lang w:val="es-ES"/>
              </w:rPr>
              <w:t>Siguiendo el procedimiento, estos documentos, se enviaron a la COA para su revisión y consideraciones oportunas y, una vez realizadas dichas consideraciones, se presentan a su aprobación el:</w:t>
            </w:r>
          </w:p>
          <w:p w14:paraId="312A2927" w14:textId="77777777" w:rsidR="00123522" w:rsidRPr="00123522" w:rsidRDefault="00123522" w:rsidP="00123522">
            <w:pPr>
              <w:jc w:val="both"/>
              <w:rPr>
                <w:rFonts w:ascii="Arial" w:hAnsi="Arial" w:cs="Arial"/>
                <w:sz w:val="20"/>
                <w:lang w:val="es-ES"/>
              </w:rPr>
            </w:pPr>
          </w:p>
          <w:p w14:paraId="312A2928" w14:textId="77777777" w:rsidR="00123522" w:rsidRDefault="00123522" w:rsidP="007E0C5D">
            <w:pPr>
              <w:pStyle w:val="Prrafodelista"/>
              <w:numPr>
                <w:ilvl w:val="0"/>
                <w:numId w:val="5"/>
              </w:numPr>
              <w:rPr>
                <w:rFonts w:ascii="Arial" w:hAnsi="Arial" w:cs="Arial"/>
                <w:sz w:val="20"/>
                <w:lang w:val="es-ES"/>
              </w:rPr>
            </w:pPr>
            <w:r>
              <w:rPr>
                <w:rFonts w:ascii="Arial" w:hAnsi="Arial" w:cs="Arial"/>
                <w:sz w:val="20"/>
                <w:lang w:val="es-ES"/>
              </w:rPr>
              <w:t>C</w:t>
            </w:r>
            <w:r w:rsidRPr="00123522">
              <w:rPr>
                <w:rFonts w:ascii="Arial" w:hAnsi="Arial" w:cs="Arial"/>
                <w:sz w:val="20"/>
                <w:lang w:val="es-ES"/>
              </w:rPr>
              <w:t xml:space="preserve">alendario exámenes 2022-23 para el Grado en FICO y sus Dobles </w:t>
            </w:r>
            <w:r w:rsidRPr="00123522">
              <w:rPr>
                <w:rFonts w:ascii="Arial" w:hAnsi="Arial" w:cs="Arial"/>
                <w:sz w:val="20"/>
                <w:lang w:val="es-ES"/>
              </w:rPr>
              <w:lastRenderedPageBreak/>
              <w:t>Grado.</w:t>
            </w:r>
          </w:p>
          <w:p w14:paraId="312A2929" w14:textId="77777777" w:rsidR="00123522" w:rsidRDefault="00123522" w:rsidP="007E0C5D">
            <w:pPr>
              <w:pStyle w:val="Prrafodelista"/>
              <w:numPr>
                <w:ilvl w:val="0"/>
                <w:numId w:val="5"/>
              </w:numPr>
              <w:rPr>
                <w:rFonts w:ascii="Arial" w:hAnsi="Arial" w:cs="Arial"/>
                <w:sz w:val="20"/>
                <w:lang w:val="es-ES"/>
              </w:rPr>
            </w:pPr>
            <w:r w:rsidRPr="00123522">
              <w:rPr>
                <w:rFonts w:ascii="Arial" w:hAnsi="Arial" w:cs="Arial"/>
                <w:sz w:val="20"/>
                <w:lang w:val="es-ES"/>
              </w:rPr>
              <w:t>Calendario exámenes 2022-23 para el Grado en Turismo.</w:t>
            </w:r>
          </w:p>
          <w:p w14:paraId="312A292A" w14:textId="77777777" w:rsidR="00123522" w:rsidRDefault="00123522" w:rsidP="007E0C5D">
            <w:pPr>
              <w:pStyle w:val="Prrafodelista"/>
              <w:numPr>
                <w:ilvl w:val="0"/>
                <w:numId w:val="5"/>
              </w:numPr>
              <w:rPr>
                <w:rFonts w:ascii="Arial" w:hAnsi="Arial" w:cs="Arial"/>
                <w:sz w:val="20"/>
                <w:lang w:val="es-ES"/>
              </w:rPr>
            </w:pPr>
            <w:r>
              <w:rPr>
                <w:rFonts w:ascii="Arial" w:hAnsi="Arial" w:cs="Arial"/>
                <w:sz w:val="20"/>
                <w:lang w:val="es-ES"/>
              </w:rPr>
              <w:t>C</w:t>
            </w:r>
            <w:r w:rsidRPr="00123522">
              <w:rPr>
                <w:rFonts w:ascii="Arial" w:hAnsi="Arial" w:cs="Arial"/>
                <w:sz w:val="20"/>
                <w:lang w:val="es-ES"/>
              </w:rPr>
              <w:t>alendario exámenes 2022-23 para el Máster en Dirección Financiera</w:t>
            </w:r>
            <w:r>
              <w:rPr>
                <w:rFonts w:ascii="Arial" w:hAnsi="Arial" w:cs="Arial"/>
                <w:sz w:val="20"/>
                <w:lang w:val="es-ES"/>
              </w:rPr>
              <w:t>.</w:t>
            </w:r>
          </w:p>
          <w:p w14:paraId="312A292B" w14:textId="77777777" w:rsidR="00123522" w:rsidRPr="00123522" w:rsidRDefault="00123522" w:rsidP="007E0C5D">
            <w:pPr>
              <w:pStyle w:val="Prrafodelista"/>
              <w:numPr>
                <w:ilvl w:val="0"/>
                <w:numId w:val="5"/>
              </w:numPr>
              <w:rPr>
                <w:rFonts w:ascii="Arial" w:hAnsi="Arial" w:cs="Arial"/>
                <w:sz w:val="20"/>
                <w:lang w:val="es-ES"/>
              </w:rPr>
            </w:pPr>
            <w:r>
              <w:rPr>
                <w:rFonts w:ascii="Arial" w:hAnsi="Arial" w:cs="Arial"/>
                <w:sz w:val="20"/>
                <w:lang w:val="es-ES"/>
              </w:rPr>
              <w:t>C</w:t>
            </w:r>
            <w:r w:rsidRPr="00123522">
              <w:rPr>
                <w:rFonts w:ascii="Arial" w:hAnsi="Arial" w:cs="Arial"/>
                <w:sz w:val="20"/>
                <w:lang w:val="es-ES"/>
              </w:rPr>
              <w:t>alendario exámenes 2022-23 para el Máster en Dirección y Planificación del Turismo</w:t>
            </w:r>
            <w:r>
              <w:rPr>
                <w:rFonts w:ascii="Arial" w:hAnsi="Arial" w:cs="Arial"/>
                <w:sz w:val="20"/>
                <w:lang w:val="es-ES"/>
              </w:rPr>
              <w:t>.</w:t>
            </w:r>
          </w:p>
          <w:p w14:paraId="312A292C" w14:textId="77777777" w:rsidR="00123522" w:rsidRPr="00123522" w:rsidRDefault="00123522" w:rsidP="00123522">
            <w:pPr>
              <w:jc w:val="both"/>
              <w:rPr>
                <w:rFonts w:ascii="Arial" w:hAnsi="Arial" w:cs="Arial"/>
                <w:sz w:val="20"/>
                <w:lang w:val="es-ES"/>
              </w:rPr>
            </w:pPr>
          </w:p>
          <w:p w14:paraId="312A292D" w14:textId="77777777" w:rsidR="00123522" w:rsidRPr="00123522" w:rsidRDefault="00123522" w:rsidP="00123522">
            <w:pPr>
              <w:jc w:val="both"/>
              <w:rPr>
                <w:rFonts w:ascii="Arial" w:hAnsi="Arial" w:cs="Arial"/>
                <w:sz w:val="20"/>
                <w:lang w:val="es-ES"/>
              </w:rPr>
            </w:pPr>
            <w:r w:rsidRPr="00123522">
              <w:rPr>
                <w:rFonts w:ascii="Arial" w:hAnsi="Arial" w:cs="Arial"/>
                <w:sz w:val="20"/>
                <w:lang w:val="es-ES"/>
              </w:rPr>
              <w:t>También, agradece explícitamente a Patri Pizarraya, como Gestora de Ordenación Académica, el enorme trabajo realizado.</w:t>
            </w:r>
          </w:p>
          <w:p w14:paraId="312A292E" w14:textId="77777777" w:rsidR="00123522" w:rsidRPr="00123522" w:rsidRDefault="00123522" w:rsidP="00123522">
            <w:pPr>
              <w:jc w:val="both"/>
              <w:rPr>
                <w:rFonts w:ascii="Arial" w:hAnsi="Arial" w:cs="Arial"/>
                <w:sz w:val="20"/>
                <w:lang w:val="es-ES"/>
              </w:rPr>
            </w:pPr>
          </w:p>
          <w:p w14:paraId="312A292F" w14:textId="77777777" w:rsidR="00123522" w:rsidRPr="00123522" w:rsidRDefault="00123522" w:rsidP="00123522">
            <w:pPr>
              <w:jc w:val="both"/>
              <w:rPr>
                <w:rFonts w:ascii="Arial" w:hAnsi="Arial" w:cs="Arial"/>
                <w:sz w:val="20"/>
                <w:lang w:val="es-ES"/>
              </w:rPr>
            </w:pPr>
            <w:r w:rsidRPr="00123522">
              <w:rPr>
                <w:rFonts w:ascii="Arial" w:hAnsi="Arial" w:cs="Arial"/>
                <w:sz w:val="20"/>
                <w:lang w:val="es-ES"/>
              </w:rPr>
              <w:t>Por tanto, como en años anteriores, pide que se apruebe dicho calendario y que se posibilite los cambios con permutas, siempre con el consentimiento de los alumnos y sin que perjudique a terceros.</w:t>
            </w:r>
          </w:p>
          <w:p w14:paraId="312A2930" w14:textId="77777777" w:rsidR="009C699E" w:rsidRPr="00123522" w:rsidRDefault="009C699E" w:rsidP="009C699E">
            <w:pPr>
              <w:jc w:val="both"/>
              <w:rPr>
                <w:rFonts w:ascii="Arial" w:hAnsi="Arial" w:cs="Arial"/>
                <w:sz w:val="20"/>
                <w:lang w:val="es-ES"/>
              </w:rPr>
            </w:pPr>
          </w:p>
          <w:p w14:paraId="312A2931" w14:textId="77777777" w:rsidR="00123522" w:rsidRDefault="00123522" w:rsidP="009C699E">
            <w:pPr>
              <w:jc w:val="both"/>
              <w:rPr>
                <w:rFonts w:ascii="Arial" w:hAnsi="Arial" w:cs="Arial"/>
                <w:sz w:val="20"/>
                <w:lang w:val="es-ES"/>
              </w:rPr>
            </w:pPr>
          </w:p>
          <w:p w14:paraId="312A2932" w14:textId="77777777" w:rsidR="009C699E" w:rsidRDefault="009C699E" w:rsidP="009C699E">
            <w:pPr>
              <w:pStyle w:val="Default"/>
              <w:jc w:val="both"/>
              <w:rPr>
                <w:rFonts w:ascii="Arial" w:hAnsi="Arial" w:cs="Arial"/>
                <w:sz w:val="20"/>
                <w:szCs w:val="20"/>
              </w:rPr>
            </w:pPr>
            <w:r>
              <w:rPr>
                <w:rFonts w:ascii="Arial" w:hAnsi="Arial" w:cs="Arial"/>
                <w:sz w:val="20"/>
              </w:rPr>
              <w:t xml:space="preserve">Se </w:t>
            </w:r>
            <w:r>
              <w:rPr>
                <w:rFonts w:ascii="Arial" w:hAnsi="Arial" w:cs="Arial"/>
                <w:sz w:val="20"/>
                <w:szCs w:val="20"/>
              </w:rPr>
              <w:t>cede la palabra a los miembros de Junta para comentarios o preguntas al respeto.</w:t>
            </w:r>
          </w:p>
          <w:p w14:paraId="312A2933" w14:textId="77777777" w:rsidR="009C699E" w:rsidRDefault="009C699E" w:rsidP="009C699E">
            <w:pPr>
              <w:pStyle w:val="Default"/>
              <w:jc w:val="both"/>
              <w:rPr>
                <w:rFonts w:ascii="Arial" w:hAnsi="Arial" w:cs="Arial"/>
                <w:sz w:val="20"/>
                <w:szCs w:val="20"/>
              </w:rPr>
            </w:pPr>
          </w:p>
          <w:p w14:paraId="312A2934" w14:textId="77777777" w:rsidR="009C699E" w:rsidRDefault="009C699E" w:rsidP="009C699E">
            <w:pPr>
              <w:pStyle w:val="Default"/>
              <w:jc w:val="both"/>
              <w:rPr>
                <w:rFonts w:ascii="Arial" w:hAnsi="Arial" w:cs="Arial"/>
                <w:sz w:val="20"/>
                <w:szCs w:val="20"/>
              </w:rPr>
            </w:pPr>
            <w:r>
              <w:rPr>
                <w:rFonts w:ascii="Arial" w:hAnsi="Arial" w:cs="Arial"/>
                <w:sz w:val="20"/>
                <w:szCs w:val="20"/>
              </w:rPr>
              <w:t xml:space="preserve">No habiendo intervenciones, se propone su aprobación, que se hace por asentimiento. </w:t>
            </w:r>
          </w:p>
          <w:p w14:paraId="312A2935" w14:textId="77777777" w:rsidR="009C699E" w:rsidRDefault="009C699E" w:rsidP="009C699E">
            <w:pPr>
              <w:jc w:val="both"/>
              <w:rPr>
                <w:rFonts w:ascii="Arial" w:hAnsi="Arial" w:cs="Arial"/>
                <w:sz w:val="20"/>
                <w:lang w:val="es-ES"/>
              </w:rPr>
            </w:pPr>
          </w:p>
          <w:p w14:paraId="312A2936" w14:textId="77777777" w:rsidR="009C699E" w:rsidRPr="009C5FCA" w:rsidRDefault="009C699E" w:rsidP="009C699E">
            <w:pPr>
              <w:widowControl/>
              <w:ind w:left="720"/>
              <w:jc w:val="both"/>
              <w:rPr>
                <w:rFonts w:ascii="Arial" w:hAnsi="Arial" w:cs="Arial"/>
                <w:sz w:val="20"/>
                <w:lang w:val="es-ES"/>
              </w:rPr>
            </w:pPr>
          </w:p>
          <w:p w14:paraId="312A2937" w14:textId="77777777" w:rsidR="009C699E" w:rsidRPr="00A3519E" w:rsidRDefault="009C699E" w:rsidP="007E0C5D">
            <w:pPr>
              <w:widowControl/>
              <w:numPr>
                <w:ilvl w:val="0"/>
                <w:numId w:val="4"/>
              </w:numPr>
              <w:jc w:val="both"/>
              <w:rPr>
                <w:rFonts w:ascii="Arial" w:hAnsi="Arial" w:cs="Arial"/>
                <w:b/>
                <w:sz w:val="20"/>
                <w:lang w:val="es-ES"/>
              </w:rPr>
            </w:pPr>
            <w:r w:rsidRPr="00A3519E">
              <w:rPr>
                <w:rFonts w:ascii="Arial" w:hAnsi="Arial" w:cs="Arial"/>
                <w:b/>
                <w:bCs/>
                <w:sz w:val="20"/>
                <w:lang w:val="es-ES_tradnl"/>
              </w:rPr>
              <w:t>ASUNTOS DE TRÁMITE.</w:t>
            </w:r>
          </w:p>
          <w:p w14:paraId="312A2938" w14:textId="77777777" w:rsidR="009C699E" w:rsidRPr="00A3519E" w:rsidRDefault="009C699E" w:rsidP="009C699E">
            <w:pPr>
              <w:pStyle w:val="Prrafodelista"/>
              <w:rPr>
                <w:rFonts w:ascii="Arial" w:hAnsi="Arial" w:cs="Arial"/>
                <w:b/>
                <w:sz w:val="20"/>
                <w:lang w:val="es-ES"/>
              </w:rPr>
            </w:pPr>
          </w:p>
          <w:p w14:paraId="312A2939" w14:textId="77777777" w:rsidR="009C699E" w:rsidRPr="00A3519E" w:rsidRDefault="009C699E" w:rsidP="009C699E">
            <w:pPr>
              <w:widowControl/>
              <w:jc w:val="both"/>
              <w:rPr>
                <w:rFonts w:ascii="Arial" w:hAnsi="Arial" w:cs="Arial"/>
                <w:sz w:val="20"/>
                <w:lang w:val="es-ES_tradnl"/>
              </w:rPr>
            </w:pPr>
            <w:r>
              <w:rPr>
                <w:rFonts w:ascii="Arial" w:hAnsi="Arial" w:cs="Arial"/>
                <w:sz w:val="20"/>
                <w:lang w:val="es-ES_tradnl"/>
              </w:rPr>
              <w:t>No hay asuntos de trámite</w:t>
            </w:r>
          </w:p>
          <w:p w14:paraId="312A293A" w14:textId="77777777" w:rsidR="009C699E" w:rsidRPr="00A3519E" w:rsidRDefault="009C699E" w:rsidP="009C699E">
            <w:pPr>
              <w:widowControl/>
              <w:ind w:left="683"/>
              <w:jc w:val="both"/>
              <w:rPr>
                <w:rFonts w:ascii="Arial" w:hAnsi="Arial" w:cs="Arial"/>
                <w:sz w:val="20"/>
                <w:lang w:val="es-ES_tradnl"/>
              </w:rPr>
            </w:pPr>
          </w:p>
          <w:p w14:paraId="312A293B" w14:textId="77777777" w:rsidR="009C699E" w:rsidRPr="00A3519E" w:rsidRDefault="009C699E" w:rsidP="009C699E">
            <w:pPr>
              <w:pStyle w:val="Prrafodelista"/>
              <w:rPr>
                <w:rFonts w:ascii="Arial" w:hAnsi="Arial" w:cs="Arial"/>
                <w:b/>
                <w:bCs/>
                <w:sz w:val="20"/>
                <w:lang w:val="es-ES_tradnl"/>
              </w:rPr>
            </w:pPr>
          </w:p>
          <w:p w14:paraId="312A293C" w14:textId="77777777" w:rsidR="009C699E" w:rsidRPr="00A3519E" w:rsidRDefault="009C699E" w:rsidP="007E0C5D">
            <w:pPr>
              <w:widowControl/>
              <w:numPr>
                <w:ilvl w:val="0"/>
                <w:numId w:val="4"/>
              </w:numPr>
              <w:jc w:val="both"/>
              <w:rPr>
                <w:rFonts w:ascii="Arial" w:hAnsi="Arial" w:cs="Arial"/>
                <w:b/>
                <w:sz w:val="20"/>
                <w:lang w:val="es-ES"/>
              </w:rPr>
            </w:pPr>
            <w:r w:rsidRPr="00A3519E">
              <w:rPr>
                <w:rFonts w:ascii="Arial" w:hAnsi="Arial" w:cs="Arial"/>
                <w:b/>
                <w:bCs/>
                <w:sz w:val="20"/>
                <w:lang w:val="es-ES_tradnl"/>
              </w:rPr>
              <w:t>RUEGOS Y PREGUNTAS</w:t>
            </w:r>
            <w:r w:rsidRPr="00A3519E">
              <w:rPr>
                <w:rFonts w:ascii="Arial" w:hAnsi="Arial" w:cs="Arial"/>
                <w:bCs/>
                <w:sz w:val="20"/>
                <w:lang w:val="es-ES_tradnl"/>
              </w:rPr>
              <w:t>.</w:t>
            </w:r>
          </w:p>
          <w:p w14:paraId="312A293D" w14:textId="77777777" w:rsidR="009C699E" w:rsidRDefault="009C699E" w:rsidP="009C699E">
            <w:pPr>
              <w:tabs>
                <w:tab w:val="num" w:pos="709"/>
              </w:tabs>
              <w:spacing w:after="120"/>
              <w:jc w:val="both"/>
              <w:rPr>
                <w:rFonts w:ascii="Arial" w:hAnsi="Arial" w:cs="Arial"/>
                <w:sz w:val="20"/>
                <w:lang w:val="es-ES_tradnl"/>
              </w:rPr>
            </w:pPr>
          </w:p>
          <w:p w14:paraId="312A293E" w14:textId="77777777" w:rsidR="009C699E" w:rsidRDefault="009C699E" w:rsidP="009C699E">
            <w:pPr>
              <w:tabs>
                <w:tab w:val="num" w:pos="709"/>
              </w:tabs>
              <w:spacing w:after="120"/>
              <w:jc w:val="both"/>
              <w:rPr>
                <w:rFonts w:ascii="Arial" w:hAnsi="Arial" w:cs="Arial"/>
                <w:sz w:val="20"/>
                <w:lang w:val="es-ES_tradnl"/>
              </w:rPr>
            </w:pPr>
            <w:r>
              <w:rPr>
                <w:rFonts w:ascii="Arial" w:hAnsi="Arial" w:cs="Arial"/>
                <w:sz w:val="20"/>
                <w:lang w:val="es-ES_tradnl"/>
              </w:rPr>
              <w:t>Dña. Pilar Tejada pregunta sobre el procedimiento de cambio de grupo de alumnos ERASMUS que se ha producido este curso por parte del Vicerrectorado de Relaciones Internacionales.</w:t>
            </w:r>
          </w:p>
          <w:p w14:paraId="312A293F" w14:textId="77777777" w:rsidR="009C699E" w:rsidRDefault="009C699E" w:rsidP="009C699E">
            <w:pPr>
              <w:tabs>
                <w:tab w:val="num" w:pos="709"/>
              </w:tabs>
              <w:spacing w:after="120"/>
              <w:jc w:val="both"/>
              <w:rPr>
                <w:rFonts w:ascii="Arial" w:hAnsi="Arial" w:cs="Arial"/>
                <w:sz w:val="20"/>
                <w:lang w:val="es-ES_tradnl"/>
              </w:rPr>
            </w:pPr>
          </w:p>
          <w:p w14:paraId="312A2940" w14:textId="77777777" w:rsidR="009C699E" w:rsidRDefault="009C699E" w:rsidP="009C699E">
            <w:pPr>
              <w:tabs>
                <w:tab w:val="num" w:pos="709"/>
              </w:tabs>
              <w:spacing w:after="120"/>
              <w:jc w:val="both"/>
              <w:rPr>
                <w:rFonts w:ascii="Arial" w:hAnsi="Arial" w:cs="Arial"/>
                <w:sz w:val="20"/>
                <w:lang w:val="es-ES_tradnl"/>
              </w:rPr>
            </w:pPr>
            <w:r>
              <w:rPr>
                <w:rFonts w:ascii="Arial" w:hAnsi="Arial" w:cs="Arial"/>
                <w:sz w:val="20"/>
                <w:lang w:val="es-ES_tradnl"/>
              </w:rPr>
              <w:t>No teniendo ningún miembro del equipo constancia de este hecho, el Sr. Decano señala que se va a informar para dar solución al mismo.</w:t>
            </w:r>
          </w:p>
          <w:p w14:paraId="312A2941" w14:textId="77777777" w:rsidR="009C699E" w:rsidRDefault="009C699E" w:rsidP="009C699E">
            <w:pPr>
              <w:tabs>
                <w:tab w:val="num" w:pos="709"/>
              </w:tabs>
              <w:spacing w:after="120"/>
              <w:jc w:val="both"/>
              <w:rPr>
                <w:rFonts w:ascii="Arial" w:hAnsi="Arial" w:cs="Arial"/>
                <w:sz w:val="20"/>
                <w:lang w:val="es-ES_tradnl"/>
              </w:rPr>
            </w:pPr>
          </w:p>
          <w:p w14:paraId="312A2942" w14:textId="77777777" w:rsidR="009C699E" w:rsidRDefault="009C699E" w:rsidP="009C699E">
            <w:pPr>
              <w:tabs>
                <w:tab w:val="num" w:pos="709"/>
              </w:tabs>
              <w:spacing w:after="120"/>
              <w:jc w:val="both"/>
              <w:rPr>
                <w:rFonts w:ascii="Arial" w:hAnsi="Arial" w:cs="Arial"/>
                <w:sz w:val="20"/>
                <w:lang w:val="es-ES_tradnl"/>
              </w:rPr>
            </w:pPr>
            <w:r>
              <w:rPr>
                <w:rFonts w:ascii="Arial" w:hAnsi="Arial" w:cs="Arial"/>
                <w:sz w:val="20"/>
                <w:lang w:val="es-ES_tradnl"/>
              </w:rPr>
              <w:t xml:space="preserve">D. Francisco Bravo pegunta por el número de alumnos ERASMUS por grupo. El Sr. Decano expone que se aprobó en Juntas anteriores un máximo de 5 con excepciones (primer curso, grupos de inglés...) y pide un poco de paciencia para tener una visión de conjunto de todo el proceso. </w:t>
            </w:r>
          </w:p>
          <w:p w14:paraId="312A2943" w14:textId="77777777" w:rsidR="009C699E" w:rsidRDefault="009C699E" w:rsidP="009C699E">
            <w:pPr>
              <w:tabs>
                <w:tab w:val="num" w:pos="709"/>
              </w:tabs>
              <w:spacing w:after="120"/>
              <w:jc w:val="both"/>
              <w:rPr>
                <w:rFonts w:ascii="Arial" w:hAnsi="Arial" w:cs="Arial"/>
                <w:sz w:val="20"/>
                <w:lang w:val="es-ES_tradnl"/>
              </w:rPr>
            </w:pPr>
          </w:p>
          <w:p w14:paraId="312A2944" w14:textId="77777777" w:rsidR="009C699E" w:rsidRDefault="009C699E" w:rsidP="009C699E">
            <w:pPr>
              <w:tabs>
                <w:tab w:val="num" w:pos="709"/>
              </w:tabs>
              <w:spacing w:after="120"/>
              <w:jc w:val="both"/>
              <w:rPr>
                <w:rFonts w:ascii="Arial" w:hAnsi="Arial" w:cs="Arial"/>
                <w:sz w:val="20"/>
                <w:lang w:val="es-ES_tradnl"/>
              </w:rPr>
            </w:pPr>
            <w:r>
              <w:rPr>
                <w:rFonts w:ascii="Arial" w:hAnsi="Arial" w:cs="Arial"/>
                <w:sz w:val="20"/>
                <w:lang w:val="es-ES_tradnl"/>
              </w:rPr>
              <w:t>D. Manuel González señala que esta situación ya se expuso hace tres años. El Sr. Decano reitera la petición de paciencia y emplaza a D. Manuel González a recordar este problema en enero para que empiece un proceso de reflexión sobre esta cuestión.</w:t>
            </w:r>
          </w:p>
          <w:p w14:paraId="312A2945" w14:textId="77777777" w:rsidR="009C699E" w:rsidRDefault="009C699E" w:rsidP="009C699E">
            <w:pPr>
              <w:tabs>
                <w:tab w:val="num" w:pos="709"/>
              </w:tabs>
              <w:spacing w:after="120"/>
              <w:jc w:val="both"/>
              <w:rPr>
                <w:rFonts w:ascii="Arial" w:hAnsi="Arial" w:cs="Arial"/>
                <w:sz w:val="20"/>
                <w:lang w:val="es-ES_tradnl"/>
              </w:rPr>
            </w:pPr>
          </w:p>
          <w:p w14:paraId="312A2946" w14:textId="77777777" w:rsidR="009C699E" w:rsidRPr="00A3519E" w:rsidRDefault="009C699E" w:rsidP="009C699E">
            <w:pPr>
              <w:tabs>
                <w:tab w:val="num" w:pos="709"/>
              </w:tabs>
              <w:spacing w:after="120"/>
              <w:jc w:val="both"/>
              <w:rPr>
                <w:rFonts w:ascii="Arial" w:hAnsi="Arial" w:cs="Arial"/>
                <w:sz w:val="20"/>
                <w:lang w:val="es-ES_tradnl"/>
              </w:rPr>
            </w:pPr>
          </w:p>
          <w:p w14:paraId="312A2947" w14:textId="77777777" w:rsidR="009C699E" w:rsidRPr="00A3519E" w:rsidRDefault="009C699E" w:rsidP="009C699E">
            <w:pPr>
              <w:tabs>
                <w:tab w:val="num" w:pos="709"/>
              </w:tabs>
              <w:spacing w:after="120"/>
              <w:ind w:left="683"/>
              <w:jc w:val="both"/>
              <w:rPr>
                <w:rFonts w:ascii="Arial" w:hAnsi="Arial" w:cs="Arial"/>
                <w:sz w:val="20"/>
                <w:lang w:val="es-ES_tradnl"/>
              </w:rPr>
            </w:pPr>
            <w:r w:rsidRPr="00A3519E">
              <w:rPr>
                <w:rFonts w:ascii="Arial" w:hAnsi="Arial" w:cs="Arial"/>
                <w:sz w:val="20"/>
                <w:lang w:val="es-ES_tradnl"/>
              </w:rPr>
              <w:t xml:space="preserve">No habiendo </w:t>
            </w:r>
            <w:r>
              <w:rPr>
                <w:rFonts w:ascii="Arial" w:hAnsi="Arial" w:cs="Arial"/>
                <w:sz w:val="20"/>
                <w:lang w:val="es-ES_tradnl"/>
              </w:rPr>
              <w:t>más ni ruegos ni preguntas</w:t>
            </w:r>
            <w:r w:rsidRPr="00A3519E">
              <w:rPr>
                <w:rFonts w:ascii="Arial" w:hAnsi="Arial" w:cs="Arial"/>
                <w:sz w:val="20"/>
                <w:lang w:val="es-ES_tradnl"/>
              </w:rPr>
              <w:t>, el Sr. Decano levanta la sesión siendo las 1</w:t>
            </w:r>
            <w:r>
              <w:rPr>
                <w:rFonts w:ascii="Arial" w:hAnsi="Arial" w:cs="Arial"/>
                <w:sz w:val="20"/>
                <w:lang w:val="es-ES_tradnl"/>
              </w:rPr>
              <w:t>0</w:t>
            </w:r>
            <w:r w:rsidRPr="00A3519E">
              <w:rPr>
                <w:rFonts w:ascii="Arial" w:hAnsi="Arial" w:cs="Arial"/>
                <w:sz w:val="20"/>
                <w:lang w:val="es-ES_tradnl"/>
              </w:rPr>
              <w:t>.</w:t>
            </w:r>
            <w:r>
              <w:rPr>
                <w:rFonts w:ascii="Arial" w:hAnsi="Arial" w:cs="Arial"/>
                <w:sz w:val="20"/>
                <w:lang w:val="es-ES_tradnl"/>
              </w:rPr>
              <w:t>48</w:t>
            </w:r>
            <w:r w:rsidRPr="00A3519E">
              <w:rPr>
                <w:rFonts w:ascii="Arial" w:hAnsi="Arial" w:cs="Arial"/>
                <w:sz w:val="20"/>
                <w:lang w:val="es-ES_tradnl"/>
              </w:rPr>
              <w:t xml:space="preserve"> horas del día de la convocatoria</w:t>
            </w:r>
          </w:p>
          <w:p w14:paraId="312A2948" w14:textId="77777777" w:rsidR="00562463" w:rsidRPr="00A3519E" w:rsidRDefault="00562463" w:rsidP="00A3519E">
            <w:pPr>
              <w:tabs>
                <w:tab w:val="num" w:pos="709"/>
              </w:tabs>
              <w:spacing w:after="120"/>
              <w:ind w:left="683"/>
              <w:jc w:val="both"/>
              <w:rPr>
                <w:rFonts w:ascii="Arial" w:hAnsi="Arial" w:cs="Arial"/>
                <w:sz w:val="20"/>
                <w:lang w:val="es-ES_tradnl"/>
              </w:rPr>
            </w:pPr>
          </w:p>
          <w:p w14:paraId="312A2949" w14:textId="77777777" w:rsidR="00716B97" w:rsidRPr="00A3519E" w:rsidRDefault="00716B97" w:rsidP="00F50543">
            <w:pPr>
              <w:tabs>
                <w:tab w:val="num" w:pos="709"/>
              </w:tabs>
              <w:spacing w:after="120"/>
              <w:jc w:val="both"/>
              <w:rPr>
                <w:rFonts w:ascii="Arial" w:hAnsi="Arial" w:cs="Arial"/>
                <w:sz w:val="20"/>
                <w:lang w:val="es-ES"/>
              </w:rPr>
            </w:pPr>
          </w:p>
        </w:tc>
      </w:tr>
      <w:tr w:rsidR="00807DDA" w:rsidRPr="00A3519E" w14:paraId="312A2959" w14:textId="77777777" w:rsidTr="004B316A">
        <w:tc>
          <w:tcPr>
            <w:tcW w:w="1560" w:type="dxa"/>
          </w:tcPr>
          <w:p w14:paraId="312A294B" w14:textId="77777777" w:rsidR="00807DDA" w:rsidRPr="00A3519E" w:rsidRDefault="00807DDA" w:rsidP="00F50543">
            <w:pPr>
              <w:tabs>
                <w:tab w:val="num" w:pos="709"/>
              </w:tabs>
              <w:spacing w:line="480" w:lineRule="auto"/>
              <w:jc w:val="both"/>
              <w:rPr>
                <w:rFonts w:ascii="Arial" w:hAnsi="Arial" w:cs="Arial"/>
                <w:sz w:val="20"/>
                <w:lang w:val="es-ES"/>
              </w:rPr>
            </w:pPr>
          </w:p>
        </w:tc>
        <w:tc>
          <w:tcPr>
            <w:tcW w:w="161" w:type="dxa"/>
          </w:tcPr>
          <w:p w14:paraId="312A294C" w14:textId="77777777" w:rsidR="00807DDA" w:rsidRPr="00A3519E" w:rsidRDefault="00807DDA" w:rsidP="00F50543">
            <w:pPr>
              <w:tabs>
                <w:tab w:val="num" w:pos="709"/>
              </w:tabs>
              <w:rPr>
                <w:rFonts w:ascii="Arial" w:hAnsi="Arial" w:cs="Arial"/>
                <w:sz w:val="20"/>
                <w:lang w:val="es-ES"/>
              </w:rPr>
            </w:pPr>
          </w:p>
        </w:tc>
        <w:tc>
          <w:tcPr>
            <w:tcW w:w="7519" w:type="dxa"/>
          </w:tcPr>
          <w:p w14:paraId="312A294D" w14:textId="77777777" w:rsidR="00807DDA" w:rsidRPr="00A3519E" w:rsidRDefault="00807DDA" w:rsidP="00F50543">
            <w:pPr>
              <w:tabs>
                <w:tab w:val="num" w:pos="709"/>
              </w:tabs>
              <w:spacing w:line="240" w:lineRule="exact"/>
              <w:jc w:val="both"/>
              <w:rPr>
                <w:rFonts w:ascii="Arial" w:hAnsi="Arial" w:cs="Arial"/>
                <w:sz w:val="20"/>
                <w:lang w:val="es-ES"/>
              </w:rPr>
            </w:pPr>
          </w:p>
          <w:p w14:paraId="312A294E" w14:textId="77777777" w:rsidR="00807DDA" w:rsidRPr="00A3519E" w:rsidRDefault="00807DDA" w:rsidP="00F50543">
            <w:pPr>
              <w:tabs>
                <w:tab w:val="num" w:pos="709"/>
              </w:tabs>
              <w:spacing w:line="240" w:lineRule="exact"/>
              <w:jc w:val="both"/>
              <w:rPr>
                <w:rFonts w:ascii="Arial" w:hAnsi="Arial" w:cs="Arial"/>
                <w:sz w:val="20"/>
                <w:lang w:val="es-ES"/>
              </w:rPr>
            </w:pPr>
            <w:r w:rsidRPr="00A3519E">
              <w:rPr>
                <w:rFonts w:ascii="Arial" w:hAnsi="Arial" w:cs="Arial"/>
                <w:sz w:val="20"/>
                <w:lang w:val="es-ES"/>
              </w:rPr>
              <w:t xml:space="preserve">                                                                   El Secretario,</w:t>
            </w:r>
          </w:p>
          <w:p w14:paraId="312A294F" w14:textId="77777777" w:rsidR="00807DDA" w:rsidRPr="00A3519E" w:rsidRDefault="00807DDA" w:rsidP="00F50543">
            <w:pPr>
              <w:tabs>
                <w:tab w:val="num" w:pos="709"/>
              </w:tabs>
              <w:spacing w:line="240" w:lineRule="exact"/>
              <w:jc w:val="both"/>
              <w:rPr>
                <w:rFonts w:ascii="Arial" w:hAnsi="Arial" w:cs="Arial"/>
                <w:sz w:val="20"/>
                <w:lang w:val="es-ES"/>
              </w:rPr>
            </w:pPr>
            <w:r w:rsidRPr="00A3519E">
              <w:rPr>
                <w:rFonts w:ascii="Arial" w:hAnsi="Arial" w:cs="Arial"/>
                <w:sz w:val="20"/>
                <w:lang w:val="es-ES"/>
              </w:rPr>
              <w:t xml:space="preserve">                                         </w:t>
            </w:r>
          </w:p>
          <w:p w14:paraId="312A2950" w14:textId="77777777" w:rsidR="006472A4" w:rsidRPr="00A3519E" w:rsidRDefault="006472A4" w:rsidP="00F50543">
            <w:pPr>
              <w:tabs>
                <w:tab w:val="num" w:pos="709"/>
              </w:tabs>
              <w:spacing w:line="240" w:lineRule="exact"/>
              <w:jc w:val="both"/>
              <w:rPr>
                <w:rFonts w:ascii="Arial" w:hAnsi="Arial" w:cs="Arial"/>
                <w:sz w:val="20"/>
                <w:lang w:val="es-ES"/>
              </w:rPr>
            </w:pPr>
          </w:p>
          <w:p w14:paraId="312A2951" w14:textId="77777777" w:rsidR="00807DDA" w:rsidRPr="00A3519E" w:rsidRDefault="00807DDA" w:rsidP="00F50543">
            <w:pPr>
              <w:tabs>
                <w:tab w:val="num" w:pos="709"/>
              </w:tabs>
              <w:spacing w:line="240" w:lineRule="exact"/>
              <w:jc w:val="both"/>
              <w:rPr>
                <w:rFonts w:ascii="Arial" w:hAnsi="Arial" w:cs="Arial"/>
                <w:sz w:val="20"/>
                <w:lang w:val="es-ES"/>
              </w:rPr>
            </w:pPr>
            <w:r w:rsidRPr="00A3519E">
              <w:rPr>
                <w:rFonts w:ascii="Arial" w:hAnsi="Arial" w:cs="Arial"/>
                <w:sz w:val="20"/>
                <w:lang w:val="es-ES"/>
              </w:rPr>
              <w:t xml:space="preserve">                                                    Fdo.: </w:t>
            </w:r>
            <w:r w:rsidR="00615846" w:rsidRPr="00A3519E">
              <w:rPr>
                <w:rFonts w:ascii="Arial" w:hAnsi="Arial" w:cs="Arial"/>
                <w:sz w:val="20"/>
                <w:lang w:val="es-ES"/>
              </w:rPr>
              <w:t>Jo</w:t>
            </w:r>
            <w:r w:rsidR="001767E0" w:rsidRPr="00A3519E">
              <w:rPr>
                <w:rFonts w:ascii="Arial" w:hAnsi="Arial" w:cs="Arial"/>
                <w:sz w:val="20"/>
                <w:lang w:val="es-ES"/>
              </w:rPr>
              <w:t>sé Ángel Pérez López</w:t>
            </w:r>
          </w:p>
          <w:p w14:paraId="312A2952" w14:textId="77777777" w:rsidR="006472A4" w:rsidRPr="00A3519E" w:rsidRDefault="00807DDA" w:rsidP="00F50543">
            <w:pPr>
              <w:tabs>
                <w:tab w:val="num" w:pos="709"/>
              </w:tabs>
              <w:spacing w:line="240" w:lineRule="exact"/>
              <w:jc w:val="both"/>
              <w:rPr>
                <w:rFonts w:ascii="Arial" w:hAnsi="Arial" w:cs="Arial"/>
                <w:sz w:val="20"/>
                <w:lang w:val="es-ES"/>
              </w:rPr>
            </w:pPr>
            <w:r w:rsidRPr="00A3519E">
              <w:rPr>
                <w:rFonts w:ascii="Arial" w:hAnsi="Arial" w:cs="Arial"/>
                <w:sz w:val="20"/>
                <w:lang w:val="es-ES"/>
              </w:rPr>
              <w:t xml:space="preserve">          </w:t>
            </w:r>
          </w:p>
          <w:p w14:paraId="312A2953" w14:textId="77777777" w:rsidR="006472A4" w:rsidRPr="00A3519E" w:rsidRDefault="006472A4" w:rsidP="00F50543">
            <w:pPr>
              <w:tabs>
                <w:tab w:val="num" w:pos="709"/>
              </w:tabs>
              <w:spacing w:line="240" w:lineRule="exact"/>
              <w:jc w:val="both"/>
              <w:rPr>
                <w:rFonts w:ascii="Arial" w:hAnsi="Arial" w:cs="Arial"/>
                <w:sz w:val="20"/>
                <w:lang w:val="es-ES"/>
              </w:rPr>
            </w:pPr>
          </w:p>
          <w:p w14:paraId="312A2954" w14:textId="77777777" w:rsidR="00807DDA" w:rsidRPr="00A3519E" w:rsidRDefault="00807DDA" w:rsidP="00F50543">
            <w:pPr>
              <w:tabs>
                <w:tab w:val="num" w:pos="709"/>
              </w:tabs>
              <w:spacing w:line="240" w:lineRule="exact"/>
              <w:jc w:val="both"/>
              <w:rPr>
                <w:rFonts w:ascii="Arial" w:hAnsi="Arial" w:cs="Arial"/>
                <w:sz w:val="20"/>
                <w:lang w:val="es-ES"/>
              </w:rPr>
            </w:pPr>
            <w:r w:rsidRPr="00A3519E">
              <w:rPr>
                <w:rFonts w:ascii="Arial" w:hAnsi="Arial" w:cs="Arial"/>
                <w:sz w:val="20"/>
                <w:lang w:val="es-ES"/>
              </w:rPr>
              <w:t xml:space="preserve">    V.º B.º   El Decano,                                            </w:t>
            </w:r>
          </w:p>
          <w:p w14:paraId="312A2955" w14:textId="77777777" w:rsidR="00807DDA" w:rsidRPr="00A3519E" w:rsidRDefault="00807DDA" w:rsidP="00F50543">
            <w:pPr>
              <w:widowControl/>
              <w:tabs>
                <w:tab w:val="num" w:pos="709"/>
              </w:tabs>
              <w:jc w:val="both"/>
              <w:rPr>
                <w:rFonts w:ascii="Arial" w:hAnsi="Arial" w:cs="Arial"/>
                <w:sz w:val="20"/>
                <w:lang w:val="es-ES"/>
              </w:rPr>
            </w:pPr>
          </w:p>
          <w:p w14:paraId="312A2956" w14:textId="77777777" w:rsidR="00807DDA" w:rsidRPr="00A3519E" w:rsidRDefault="00807DDA" w:rsidP="00F50543">
            <w:pPr>
              <w:widowControl/>
              <w:tabs>
                <w:tab w:val="num" w:pos="709"/>
              </w:tabs>
              <w:jc w:val="both"/>
              <w:rPr>
                <w:rFonts w:ascii="Arial" w:hAnsi="Arial" w:cs="Arial"/>
                <w:sz w:val="20"/>
                <w:lang w:val="es-ES"/>
              </w:rPr>
            </w:pPr>
          </w:p>
          <w:p w14:paraId="312A2957" w14:textId="77777777" w:rsidR="00807DDA" w:rsidRPr="00A3519E" w:rsidRDefault="00807DDA" w:rsidP="00F50543">
            <w:pPr>
              <w:widowControl/>
              <w:tabs>
                <w:tab w:val="num" w:pos="709"/>
              </w:tabs>
              <w:jc w:val="both"/>
              <w:rPr>
                <w:rFonts w:ascii="Arial" w:hAnsi="Arial" w:cs="Arial"/>
                <w:sz w:val="20"/>
                <w:lang w:val="es-ES"/>
              </w:rPr>
            </w:pPr>
          </w:p>
          <w:p w14:paraId="312A2958" w14:textId="77777777" w:rsidR="00807DDA" w:rsidRPr="00A3519E" w:rsidRDefault="00807DDA" w:rsidP="00F50543">
            <w:pPr>
              <w:widowControl/>
              <w:tabs>
                <w:tab w:val="num" w:pos="709"/>
              </w:tabs>
              <w:jc w:val="both"/>
              <w:rPr>
                <w:rFonts w:ascii="Arial" w:hAnsi="Arial" w:cs="Arial"/>
                <w:sz w:val="20"/>
                <w:lang w:val="es-ES"/>
              </w:rPr>
            </w:pPr>
            <w:r w:rsidRPr="00A3519E">
              <w:rPr>
                <w:rFonts w:ascii="Arial" w:hAnsi="Arial" w:cs="Arial"/>
                <w:sz w:val="20"/>
                <w:lang w:val="es-ES"/>
              </w:rPr>
              <w:t xml:space="preserve">Fdo.: </w:t>
            </w:r>
            <w:r w:rsidR="001767E0" w:rsidRPr="00A3519E">
              <w:rPr>
                <w:rFonts w:ascii="Arial" w:hAnsi="Arial" w:cs="Arial"/>
                <w:sz w:val="20"/>
                <w:lang w:val="es-ES"/>
              </w:rPr>
              <w:t>Cristóbal Casanueva Rocha</w:t>
            </w:r>
            <w:r w:rsidRPr="00A3519E">
              <w:rPr>
                <w:rFonts w:ascii="Arial" w:hAnsi="Arial" w:cs="Arial"/>
                <w:sz w:val="20"/>
                <w:lang w:val="es-ES"/>
              </w:rPr>
              <w:t xml:space="preserve">    </w:t>
            </w:r>
          </w:p>
        </w:tc>
      </w:tr>
    </w:tbl>
    <w:p w14:paraId="312A295A" w14:textId="77777777" w:rsidR="00807DDA" w:rsidRPr="00A3519E" w:rsidRDefault="00F50543" w:rsidP="00E27161">
      <w:pPr>
        <w:tabs>
          <w:tab w:val="num" w:pos="709"/>
        </w:tabs>
        <w:rPr>
          <w:rFonts w:ascii="Arial" w:hAnsi="Arial" w:cs="Arial"/>
          <w:sz w:val="20"/>
          <w:lang w:val="es-ES"/>
        </w:rPr>
      </w:pPr>
      <w:r w:rsidRPr="00A3519E">
        <w:rPr>
          <w:rFonts w:ascii="Arial" w:hAnsi="Arial" w:cs="Arial"/>
          <w:sz w:val="20"/>
          <w:lang w:val="es-ES"/>
        </w:rPr>
        <w:br w:type="textWrapping" w:clear="all"/>
      </w:r>
    </w:p>
    <w:sectPr w:rsidR="00807DDA" w:rsidRPr="00A3519E" w:rsidSect="00BC5AE8">
      <w:endnotePr>
        <w:numFmt w:val="decimal"/>
      </w:endnotePr>
      <w:type w:val="continuous"/>
      <w:pgSz w:w="11906" w:h="16838"/>
      <w:pgMar w:top="1304" w:right="1701" w:bottom="1304" w:left="1701" w:header="1985" w:footer="1985"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2BB67" w14:textId="77777777" w:rsidR="00CE04DA" w:rsidRDefault="00CE04DA">
      <w:r>
        <w:separator/>
      </w:r>
    </w:p>
  </w:endnote>
  <w:endnote w:type="continuationSeparator" w:id="0">
    <w:p w14:paraId="735E67E2" w14:textId="77777777" w:rsidR="00CE04DA" w:rsidRDefault="00C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A2960" w14:textId="43B78D23" w:rsidR="004A58B5" w:rsidRDefault="004A58B5">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E5423">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E5423">
      <w:rPr>
        <w:b/>
        <w:bCs/>
        <w:noProof/>
      </w:rPr>
      <w:t>5</w:t>
    </w:r>
    <w:r>
      <w:rPr>
        <w:b/>
        <w:bCs/>
        <w:sz w:val="24"/>
        <w:szCs w:val="24"/>
      </w:rPr>
      <w:fldChar w:fldCharType="end"/>
    </w:r>
  </w:p>
  <w:p w14:paraId="312A2961" w14:textId="77777777" w:rsidR="004A58B5" w:rsidRDefault="004A58B5">
    <w:pPr>
      <w:ind w:left="-544" w:right="-54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55998" w14:textId="77777777" w:rsidR="00CE04DA" w:rsidRDefault="00CE04DA">
      <w:r>
        <w:separator/>
      </w:r>
    </w:p>
  </w:footnote>
  <w:footnote w:type="continuationSeparator" w:id="0">
    <w:p w14:paraId="41F27342" w14:textId="77777777" w:rsidR="00CE04DA" w:rsidRDefault="00CE04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58C44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21F08A4"/>
    <w:multiLevelType w:val="hybridMultilevel"/>
    <w:tmpl w:val="9080122E"/>
    <w:lvl w:ilvl="0" w:tplc="4DEA6880">
      <w:start w:val="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B474C75"/>
    <w:multiLevelType w:val="hybridMultilevel"/>
    <w:tmpl w:val="9C6C60D6"/>
    <w:lvl w:ilvl="0" w:tplc="6DD03B36">
      <w:start w:val="1"/>
      <w:numFmt w:val="decimal"/>
      <w:lvlText w:val="%1."/>
      <w:lvlJc w:val="left"/>
      <w:pPr>
        <w:ind w:left="720" w:hanging="360"/>
      </w:pPr>
      <w:rPr>
        <w:rFonts w:ascii="Calibri" w:hAnsi="Calibri" w:cs="Calibri" w:hint="default"/>
        <w:b/>
        <w:i w:val="0"/>
        <w:sz w:val="20"/>
        <w:szCs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D267995"/>
    <w:multiLevelType w:val="hybridMultilevel"/>
    <w:tmpl w:val="9C6C60D6"/>
    <w:lvl w:ilvl="0" w:tplc="6DD03B36">
      <w:start w:val="1"/>
      <w:numFmt w:val="decimal"/>
      <w:lvlText w:val="%1."/>
      <w:lvlJc w:val="left"/>
      <w:pPr>
        <w:ind w:left="720" w:hanging="360"/>
      </w:pPr>
      <w:rPr>
        <w:rFonts w:ascii="Calibri" w:hAnsi="Calibri" w:cs="Calibri" w:hint="default"/>
        <w:b/>
        <w:i w:val="0"/>
        <w:sz w:val="20"/>
        <w:szCs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3E42626"/>
    <w:multiLevelType w:val="hybridMultilevel"/>
    <w:tmpl w:val="08D4EBB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4"/>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8C"/>
    <w:rsid w:val="00002B0F"/>
    <w:rsid w:val="00004189"/>
    <w:rsid w:val="00004A58"/>
    <w:rsid w:val="00006480"/>
    <w:rsid w:val="00006E98"/>
    <w:rsid w:val="00007DF8"/>
    <w:rsid w:val="0001009D"/>
    <w:rsid w:val="00012F52"/>
    <w:rsid w:val="000135A0"/>
    <w:rsid w:val="00014253"/>
    <w:rsid w:val="00014B76"/>
    <w:rsid w:val="00016CD1"/>
    <w:rsid w:val="00020224"/>
    <w:rsid w:val="00020250"/>
    <w:rsid w:val="00020842"/>
    <w:rsid w:val="00024CEC"/>
    <w:rsid w:val="00025EC0"/>
    <w:rsid w:val="00026249"/>
    <w:rsid w:val="0003172A"/>
    <w:rsid w:val="0003249B"/>
    <w:rsid w:val="000326B4"/>
    <w:rsid w:val="0003368E"/>
    <w:rsid w:val="00035114"/>
    <w:rsid w:val="00036386"/>
    <w:rsid w:val="00040249"/>
    <w:rsid w:val="000418AF"/>
    <w:rsid w:val="000424BD"/>
    <w:rsid w:val="00042B55"/>
    <w:rsid w:val="00044BD5"/>
    <w:rsid w:val="000467E5"/>
    <w:rsid w:val="00046E94"/>
    <w:rsid w:val="000470C0"/>
    <w:rsid w:val="000473B9"/>
    <w:rsid w:val="00047A4C"/>
    <w:rsid w:val="0005149D"/>
    <w:rsid w:val="00051CAC"/>
    <w:rsid w:val="00053098"/>
    <w:rsid w:val="00056A85"/>
    <w:rsid w:val="000622DB"/>
    <w:rsid w:val="000629ED"/>
    <w:rsid w:val="000638D2"/>
    <w:rsid w:val="00064900"/>
    <w:rsid w:val="00064A17"/>
    <w:rsid w:val="000660DA"/>
    <w:rsid w:val="00066BD1"/>
    <w:rsid w:val="00070390"/>
    <w:rsid w:val="00070580"/>
    <w:rsid w:val="000714B3"/>
    <w:rsid w:val="00071AFC"/>
    <w:rsid w:val="000729E2"/>
    <w:rsid w:val="00073565"/>
    <w:rsid w:val="00075522"/>
    <w:rsid w:val="00076F89"/>
    <w:rsid w:val="00080526"/>
    <w:rsid w:val="00080638"/>
    <w:rsid w:val="00082F1F"/>
    <w:rsid w:val="0008348A"/>
    <w:rsid w:val="00083C5B"/>
    <w:rsid w:val="000844E7"/>
    <w:rsid w:val="000845F2"/>
    <w:rsid w:val="000854A6"/>
    <w:rsid w:val="000866D8"/>
    <w:rsid w:val="00087373"/>
    <w:rsid w:val="000908D9"/>
    <w:rsid w:val="00090EB7"/>
    <w:rsid w:val="00091A78"/>
    <w:rsid w:val="000934AE"/>
    <w:rsid w:val="00093561"/>
    <w:rsid w:val="000957FC"/>
    <w:rsid w:val="0009729A"/>
    <w:rsid w:val="000974D2"/>
    <w:rsid w:val="000977FA"/>
    <w:rsid w:val="000A1A22"/>
    <w:rsid w:val="000A4234"/>
    <w:rsid w:val="000A4668"/>
    <w:rsid w:val="000A583B"/>
    <w:rsid w:val="000A6495"/>
    <w:rsid w:val="000A6B72"/>
    <w:rsid w:val="000A6F6A"/>
    <w:rsid w:val="000B0D95"/>
    <w:rsid w:val="000B12F2"/>
    <w:rsid w:val="000B18BA"/>
    <w:rsid w:val="000B1BB9"/>
    <w:rsid w:val="000B4751"/>
    <w:rsid w:val="000B5560"/>
    <w:rsid w:val="000B5765"/>
    <w:rsid w:val="000B5AE3"/>
    <w:rsid w:val="000B5B7D"/>
    <w:rsid w:val="000B5BCD"/>
    <w:rsid w:val="000B6452"/>
    <w:rsid w:val="000B73B5"/>
    <w:rsid w:val="000C0812"/>
    <w:rsid w:val="000C0993"/>
    <w:rsid w:val="000C1B46"/>
    <w:rsid w:val="000C1CA8"/>
    <w:rsid w:val="000C1E15"/>
    <w:rsid w:val="000C480A"/>
    <w:rsid w:val="000C4E29"/>
    <w:rsid w:val="000C6054"/>
    <w:rsid w:val="000C69F4"/>
    <w:rsid w:val="000D09F6"/>
    <w:rsid w:val="000D283B"/>
    <w:rsid w:val="000D3BA6"/>
    <w:rsid w:val="000D790C"/>
    <w:rsid w:val="000E0424"/>
    <w:rsid w:val="000E0F47"/>
    <w:rsid w:val="000E369A"/>
    <w:rsid w:val="000E38E8"/>
    <w:rsid w:val="000E4173"/>
    <w:rsid w:val="000E5423"/>
    <w:rsid w:val="000E5736"/>
    <w:rsid w:val="000E7B37"/>
    <w:rsid w:val="000F016E"/>
    <w:rsid w:val="000F0322"/>
    <w:rsid w:val="000F0442"/>
    <w:rsid w:val="000F4CB7"/>
    <w:rsid w:val="000F5E4B"/>
    <w:rsid w:val="00101532"/>
    <w:rsid w:val="001017A4"/>
    <w:rsid w:val="001038A0"/>
    <w:rsid w:val="001041B5"/>
    <w:rsid w:val="00104222"/>
    <w:rsid w:val="00104645"/>
    <w:rsid w:val="00104C34"/>
    <w:rsid w:val="00106BB0"/>
    <w:rsid w:val="00106EDF"/>
    <w:rsid w:val="001070C3"/>
    <w:rsid w:val="001107F6"/>
    <w:rsid w:val="001109DF"/>
    <w:rsid w:val="00115513"/>
    <w:rsid w:val="001159DF"/>
    <w:rsid w:val="00117FAD"/>
    <w:rsid w:val="00121370"/>
    <w:rsid w:val="00123522"/>
    <w:rsid w:val="00132131"/>
    <w:rsid w:val="00134F08"/>
    <w:rsid w:val="00136DE8"/>
    <w:rsid w:val="001374A6"/>
    <w:rsid w:val="001376A1"/>
    <w:rsid w:val="00140EDB"/>
    <w:rsid w:val="001417D7"/>
    <w:rsid w:val="00141FB7"/>
    <w:rsid w:val="001450C4"/>
    <w:rsid w:val="001465B1"/>
    <w:rsid w:val="00146A21"/>
    <w:rsid w:val="00146ECE"/>
    <w:rsid w:val="00147D5D"/>
    <w:rsid w:val="0015082E"/>
    <w:rsid w:val="0015252B"/>
    <w:rsid w:val="00154170"/>
    <w:rsid w:val="00154A1C"/>
    <w:rsid w:val="0015553F"/>
    <w:rsid w:val="001558C9"/>
    <w:rsid w:val="00155DD5"/>
    <w:rsid w:val="001560CF"/>
    <w:rsid w:val="001574AF"/>
    <w:rsid w:val="001605FA"/>
    <w:rsid w:val="00161972"/>
    <w:rsid w:val="00165B07"/>
    <w:rsid w:val="00167EBA"/>
    <w:rsid w:val="00170B28"/>
    <w:rsid w:val="00170EFF"/>
    <w:rsid w:val="00171338"/>
    <w:rsid w:val="001727F1"/>
    <w:rsid w:val="001738BA"/>
    <w:rsid w:val="00174DCB"/>
    <w:rsid w:val="001767E0"/>
    <w:rsid w:val="00182957"/>
    <w:rsid w:val="00185944"/>
    <w:rsid w:val="001859AA"/>
    <w:rsid w:val="00190275"/>
    <w:rsid w:val="00190904"/>
    <w:rsid w:val="001919C3"/>
    <w:rsid w:val="00192A25"/>
    <w:rsid w:val="00193128"/>
    <w:rsid w:val="00196620"/>
    <w:rsid w:val="001966F4"/>
    <w:rsid w:val="00196D1D"/>
    <w:rsid w:val="001A013E"/>
    <w:rsid w:val="001A1A3D"/>
    <w:rsid w:val="001A28A0"/>
    <w:rsid w:val="001A320A"/>
    <w:rsid w:val="001A5A27"/>
    <w:rsid w:val="001A6ED7"/>
    <w:rsid w:val="001A71F3"/>
    <w:rsid w:val="001A7EC8"/>
    <w:rsid w:val="001B2289"/>
    <w:rsid w:val="001B69E5"/>
    <w:rsid w:val="001B74D7"/>
    <w:rsid w:val="001B7CB8"/>
    <w:rsid w:val="001C053F"/>
    <w:rsid w:val="001C0FB7"/>
    <w:rsid w:val="001C19DA"/>
    <w:rsid w:val="001C21B5"/>
    <w:rsid w:val="001C2620"/>
    <w:rsid w:val="001C2A5F"/>
    <w:rsid w:val="001C3183"/>
    <w:rsid w:val="001C319B"/>
    <w:rsid w:val="001C4CA9"/>
    <w:rsid w:val="001C5427"/>
    <w:rsid w:val="001C5A7C"/>
    <w:rsid w:val="001D1C7B"/>
    <w:rsid w:val="001D33CD"/>
    <w:rsid w:val="001D3EAA"/>
    <w:rsid w:val="001D4304"/>
    <w:rsid w:val="001D6C88"/>
    <w:rsid w:val="001D7395"/>
    <w:rsid w:val="001E1AF0"/>
    <w:rsid w:val="001E2077"/>
    <w:rsid w:val="001E2482"/>
    <w:rsid w:val="001E3A19"/>
    <w:rsid w:val="001E496A"/>
    <w:rsid w:val="001E5974"/>
    <w:rsid w:val="001E7F8F"/>
    <w:rsid w:val="001F001C"/>
    <w:rsid w:val="001F159E"/>
    <w:rsid w:val="001F1862"/>
    <w:rsid w:val="001F1EA4"/>
    <w:rsid w:val="001F3257"/>
    <w:rsid w:val="001F3359"/>
    <w:rsid w:val="001F375B"/>
    <w:rsid w:val="001F3B1C"/>
    <w:rsid w:val="001F415C"/>
    <w:rsid w:val="001F41AF"/>
    <w:rsid w:val="001F65D0"/>
    <w:rsid w:val="002006A9"/>
    <w:rsid w:val="00202476"/>
    <w:rsid w:val="002032A6"/>
    <w:rsid w:val="002042F5"/>
    <w:rsid w:val="00204E13"/>
    <w:rsid w:val="0020617F"/>
    <w:rsid w:val="0020635B"/>
    <w:rsid w:val="00211E9E"/>
    <w:rsid w:val="00212C6C"/>
    <w:rsid w:val="00216E3B"/>
    <w:rsid w:val="0022180C"/>
    <w:rsid w:val="00221870"/>
    <w:rsid w:val="002221B9"/>
    <w:rsid w:val="002230C8"/>
    <w:rsid w:val="00223C97"/>
    <w:rsid w:val="00224B78"/>
    <w:rsid w:val="002255BA"/>
    <w:rsid w:val="00225B6E"/>
    <w:rsid w:val="002262A7"/>
    <w:rsid w:val="00231E35"/>
    <w:rsid w:val="002329DD"/>
    <w:rsid w:val="002348C9"/>
    <w:rsid w:val="00234EE0"/>
    <w:rsid w:val="00234F3D"/>
    <w:rsid w:val="00234F95"/>
    <w:rsid w:val="00235CEE"/>
    <w:rsid w:val="00235D81"/>
    <w:rsid w:val="00235E49"/>
    <w:rsid w:val="00235F9F"/>
    <w:rsid w:val="0023609C"/>
    <w:rsid w:val="00236396"/>
    <w:rsid w:val="00236A19"/>
    <w:rsid w:val="00237343"/>
    <w:rsid w:val="00245EA5"/>
    <w:rsid w:val="00246116"/>
    <w:rsid w:val="002461B3"/>
    <w:rsid w:val="002464DF"/>
    <w:rsid w:val="002518B5"/>
    <w:rsid w:val="00251915"/>
    <w:rsid w:val="00251A36"/>
    <w:rsid w:val="00252122"/>
    <w:rsid w:val="0025342C"/>
    <w:rsid w:val="002534A1"/>
    <w:rsid w:val="002535D8"/>
    <w:rsid w:val="00254EF0"/>
    <w:rsid w:val="002567A3"/>
    <w:rsid w:val="00256A6E"/>
    <w:rsid w:val="00256C95"/>
    <w:rsid w:val="00257EE8"/>
    <w:rsid w:val="00260ED5"/>
    <w:rsid w:val="00261830"/>
    <w:rsid w:val="00262353"/>
    <w:rsid w:val="00264BFB"/>
    <w:rsid w:val="00271B57"/>
    <w:rsid w:val="00272120"/>
    <w:rsid w:val="00273EAA"/>
    <w:rsid w:val="00274EE3"/>
    <w:rsid w:val="002759B5"/>
    <w:rsid w:val="00275FC6"/>
    <w:rsid w:val="00276184"/>
    <w:rsid w:val="00277078"/>
    <w:rsid w:val="0027718C"/>
    <w:rsid w:val="002771F0"/>
    <w:rsid w:val="002807C9"/>
    <w:rsid w:val="00281765"/>
    <w:rsid w:val="00282446"/>
    <w:rsid w:val="0029031C"/>
    <w:rsid w:val="00290708"/>
    <w:rsid w:val="00291208"/>
    <w:rsid w:val="00293C27"/>
    <w:rsid w:val="002955B6"/>
    <w:rsid w:val="002957E7"/>
    <w:rsid w:val="00296BAE"/>
    <w:rsid w:val="00296E26"/>
    <w:rsid w:val="00297233"/>
    <w:rsid w:val="0029736C"/>
    <w:rsid w:val="00297659"/>
    <w:rsid w:val="00297B74"/>
    <w:rsid w:val="002A0CDA"/>
    <w:rsid w:val="002A11F0"/>
    <w:rsid w:val="002A240A"/>
    <w:rsid w:val="002A526D"/>
    <w:rsid w:val="002A6F64"/>
    <w:rsid w:val="002A7300"/>
    <w:rsid w:val="002A75EF"/>
    <w:rsid w:val="002B1AB5"/>
    <w:rsid w:val="002B29D5"/>
    <w:rsid w:val="002B41F6"/>
    <w:rsid w:val="002B5EFD"/>
    <w:rsid w:val="002B6389"/>
    <w:rsid w:val="002B67EE"/>
    <w:rsid w:val="002C1265"/>
    <w:rsid w:val="002C31D6"/>
    <w:rsid w:val="002C4E6F"/>
    <w:rsid w:val="002C53B7"/>
    <w:rsid w:val="002C7873"/>
    <w:rsid w:val="002D0FF2"/>
    <w:rsid w:val="002D1D90"/>
    <w:rsid w:val="002D2B18"/>
    <w:rsid w:val="002D3C41"/>
    <w:rsid w:val="002D42A3"/>
    <w:rsid w:val="002D4801"/>
    <w:rsid w:val="002D4929"/>
    <w:rsid w:val="002D5599"/>
    <w:rsid w:val="002D5F24"/>
    <w:rsid w:val="002D6068"/>
    <w:rsid w:val="002D6928"/>
    <w:rsid w:val="002D6BED"/>
    <w:rsid w:val="002D7051"/>
    <w:rsid w:val="002E2393"/>
    <w:rsid w:val="002E2F0A"/>
    <w:rsid w:val="002E42F4"/>
    <w:rsid w:val="002E4587"/>
    <w:rsid w:val="002F000F"/>
    <w:rsid w:val="002F2871"/>
    <w:rsid w:val="002F2EA2"/>
    <w:rsid w:val="002F5066"/>
    <w:rsid w:val="002F5619"/>
    <w:rsid w:val="00300D3D"/>
    <w:rsid w:val="003014CC"/>
    <w:rsid w:val="00302103"/>
    <w:rsid w:val="003024B7"/>
    <w:rsid w:val="00303D84"/>
    <w:rsid w:val="00304021"/>
    <w:rsid w:val="00304F54"/>
    <w:rsid w:val="00305002"/>
    <w:rsid w:val="00305702"/>
    <w:rsid w:val="0030577F"/>
    <w:rsid w:val="00306284"/>
    <w:rsid w:val="00306A37"/>
    <w:rsid w:val="0030752A"/>
    <w:rsid w:val="003107F1"/>
    <w:rsid w:val="003135BF"/>
    <w:rsid w:val="00313C88"/>
    <w:rsid w:val="00315A25"/>
    <w:rsid w:val="00315AB9"/>
    <w:rsid w:val="003204B2"/>
    <w:rsid w:val="00321939"/>
    <w:rsid w:val="003223B5"/>
    <w:rsid w:val="00323364"/>
    <w:rsid w:val="00323B94"/>
    <w:rsid w:val="003252EC"/>
    <w:rsid w:val="00325FDA"/>
    <w:rsid w:val="0032728F"/>
    <w:rsid w:val="00330729"/>
    <w:rsid w:val="00332106"/>
    <w:rsid w:val="00336C5E"/>
    <w:rsid w:val="003400A8"/>
    <w:rsid w:val="0034173B"/>
    <w:rsid w:val="00343522"/>
    <w:rsid w:val="00343746"/>
    <w:rsid w:val="00343FA6"/>
    <w:rsid w:val="003462A1"/>
    <w:rsid w:val="00346575"/>
    <w:rsid w:val="0035119F"/>
    <w:rsid w:val="003513F2"/>
    <w:rsid w:val="0035167E"/>
    <w:rsid w:val="00356051"/>
    <w:rsid w:val="0035658F"/>
    <w:rsid w:val="0036118B"/>
    <w:rsid w:val="00361C2D"/>
    <w:rsid w:val="003651BF"/>
    <w:rsid w:val="00366885"/>
    <w:rsid w:val="00366D56"/>
    <w:rsid w:val="00367133"/>
    <w:rsid w:val="00367241"/>
    <w:rsid w:val="0036756F"/>
    <w:rsid w:val="00371789"/>
    <w:rsid w:val="00371D8B"/>
    <w:rsid w:val="00371FDD"/>
    <w:rsid w:val="00372905"/>
    <w:rsid w:val="0037641D"/>
    <w:rsid w:val="00377C8A"/>
    <w:rsid w:val="0038061C"/>
    <w:rsid w:val="003806AF"/>
    <w:rsid w:val="00381976"/>
    <w:rsid w:val="00381F74"/>
    <w:rsid w:val="00382232"/>
    <w:rsid w:val="00382E79"/>
    <w:rsid w:val="003847C6"/>
    <w:rsid w:val="003862DB"/>
    <w:rsid w:val="00386A3A"/>
    <w:rsid w:val="00390E0F"/>
    <w:rsid w:val="003919D2"/>
    <w:rsid w:val="00391B2C"/>
    <w:rsid w:val="0039453C"/>
    <w:rsid w:val="00395E6B"/>
    <w:rsid w:val="00395FF2"/>
    <w:rsid w:val="003964FD"/>
    <w:rsid w:val="00396A3D"/>
    <w:rsid w:val="003970D4"/>
    <w:rsid w:val="00397258"/>
    <w:rsid w:val="00397A96"/>
    <w:rsid w:val="003A47F7"/>
    <w:rsid w:val="003A738F"/>
    <w:rsid w:val="003B0E67"/>
    <w:rsid w:val="003B1DBF"/>
    <w:rsid w:val="003B294C"/>
    <w:rsid w:val="003B3097"/>
    <w:rsid w:val="003B3C64"/>
    <w:rsid w:val="003B4B29"/>
    <w:rsid w:val="003B5A3D"/>
    <w:rsid w:val="003B66AB"/>
    <w:rsid w:val="003B73D9"/>
    <w:rsid w:val="003B78CE"/>
    <w:rsid w:val="003C04E7"/>
    <w:rsid w:val="003C05EA"/>
    <w:rsid w:val="003C071F"/>
    <w:rsid w:val="003C26FD"/>
    <w:rsid w:val="003C2770"/>
    <w:rsid w:val="003C2C31"/>
    <w:rsid w:val="003C3A81"/>
    <w:rsid w:val="003C40D4"/>
    <w:rsid w:val="003C426D"/>
    <w:rsid w:val="003C478B"/>
    <w:rsid w:val="003C4868"/>
    <w:rsid w:val="003C545E"/>
    <w:rsid w:val="003C598A"/>
    <w:rsid w:val="003C71CF"/>
    <w:rsid w:val="003C7DAD"/>
    <w:rsid w:val="003D0C15"/>
    <w:rsid w:val="003D2817"/>
    <w:rsid w:val="003D2A66"/>
    <w:rsid w:val="003D307C"/>
    <w:rsid w:val="003D3113"/>
    <w:rsid w:val="003D4646"/>
    <w:rsid w:val="003D6EFE"/>
    <w:rsid w:val="003D7580"/>
    <w:rsid w:val="003D79E7"/>
    <w:rsid w:val="003D7DBD"/>
    <w:rsid w:val="003E09DD"/>
    <w:rsid w:val="003E1544"/>
    <w:rsid w:val="003E2747"/>
    <w:rsid w:val="003E3F29"/>
    <w:rsid w:val="003E5659"/>
    <w:rsid w:val="003E6DD8"/>
    <w:rsid w:val="003E7828"/>
    <w:rsid w:val="003F0664"/>
    <w:rsid w:val="003F23C4"/>
    <w:rsid w:val="003F2C56"/>
    <w:rsid w:val="003F3797"/>
    <w:rsid w:val="003F38E9"/>
    <w:rsid w:val="003F42F2"/>
    <w:rsid w:val="003F5612"/>
    <w:rsid w:val="003F62B3"/>
    <w:rsid w:val="003F7416"/>
    <w:rsid w:val="0040003F"/>
    <w:rsid w:val="00400AD2"/>
    <w:rsid w:val="00400D7F"/>
    <w:rsid w:val="00401209"/>
    <w:rsid w:val="00401EAA"/>
    <w:rsid w:val="004024FE"/>
    <w:rsid w:val="00404287"/>
    <w:rsid w:val="00411780"/>
    <w:rsid w:val="0041294B"/>
    <w:rsid w:val="00412C6D"/>
    <w:rsid w:val="00412E27"/>
    <w:rsid w:val="00414958"/>
    <w:rsid w:val="00416555"/>
    <w:rsid w:val="00417E5A"/>
    <w:rsid w:val="00425ADD"/>
    <w:rsid w:val="0042690C"/>
    <w:rsid w:val="00427CA9"/>
    <w:rsid w:val="00431FAC"/>
    <w:rsid w:val="00432299"/>
    <w:rsid w:val="0043235D"/>
    <w:rsid w:val="00432748"/>
    <w:rsid w:val="00432C95"/>
    <w:rsid w:val="00435352"/>
    <w:rsid w:val="00441C50"/>
    <w:rsid w:val="00442AE8"/>
    <w:rsid w:val="00444326"/>
    <w:rsid w:val="00446DD5"/>
    <w:rsid w:val="0045019B"/>
    <w:rsid w:val="004508B1"/>
    <w:rsid w:val="00450B85"/>
    <w:rsid w:val="00453FF7"/>
    <w:rsid w:val="004553C5"/>
    <w:rsid w:val="00456C04"/>
    <w:rsid w:val="00460734"/>
    <w:rsid w:val="00460C37"/>
    <w:rsid w:val="00460FF5"/>
    <w:rsid w:val="00461A0A"/>
    <w:rsid w:val="00464297"/>
    <w:rsid w:val="00466286"/>
    <w:rsid w:val="00466C75"/>
    <w:rsid w:val="004675B2"/>
    <w:rsid w:val="0046762C"/>
    <w:rsid w:val="004712DD"/>
    <w:rsid w:val="0047277E"/>
    <w:rsid w:val="0047308C"/>
    <w:rsid w:val="004746D8"/>
    <w:rsid w:val="00477A82"/>
    <w:rsid w:val="004801A4"/>
    <w:rsid w:val="00480359"/>
    <w:rsid w:val="004821E0"/>
    <w:rsid w:val="00482DED"/>
    <w:rsid w:val="00482EFC"/>
    <w:rsid w:val="00483826"/>
    <w:rsid w:val="00486494"/>
    <w:rsid w:val="004868D0"/>
    <w:rsid w:val="00491D02"/>
    <w:rsid w:val="0049270B"/>
    <w:rsid w:val="004929C4"/>
    <w:rsid w:val="0049479C"/>
    <w:rsid w:val="00494A5B"/>
    <w:rsid w:val="004958EF"/>
    <w:rsid w:val="0049651A"/>
    <w:rsid w:val="004968BF"/>
    <w:rsid w:val="0049754F"/>
    <w:rsid w:val="00497B56"/>
    <w:rsid w:val="004A01A3"/>
    <w:rsid w:val="004A5889"/>
    <w:rsid w:val="004A58B5"/>
    <w:rsid w:val="004A5FD4"/>
    <w:rsid w:val="004A76D2"/>
    <w:rsid w:val="004B029C"/>
    <w:rsid w:val="004B316A"/>
    <w:rsid w:val="004B3798"/>
    <w:rsid w:val="004B61D5"/>
    <w:rsid w:val="004B77C6"/>
    <w:rsid w:val="004C0F50"/>
    <w:rsid w:val="004C29B6"/>
    <w:rsid w:val="004C29E8"/>
    <w:rsid w:val="004C2C28"/>
    <w:rsid w:val="004C41F4"/>
    <w:rsid w:val="004C48EE"/>
    <w:rsid w:val="004C612C"/>
    <w:rsid w:val="004C65A0"/>
    <w:rsid w:val="004C697D"/>
    <w:rsid w:val="004C7104"/>
    <w:rsid w:val="004C752C"/>
    <w:rsid w:val="004D0240"/>
    <w:rsid w:val="004D0DDA"/>
    <w:rsid w:val="004D13DC"/>
    <w:rsid w:val="004D169E"/>
    <w:rsid w:val="004D508D"/>
    <w:rsid w:val="004D519E"/>
    <w:rsid w:val="004D619D"/>
    <w:rsid w:val="004D687E"/>
    <w:rsid w:val="004E021C"/>
    <w:rsid w:val="004E0E8E"/>
    <w:rsid w:val="004E1E3C"/>
    <w:rsid w:val="004E2DAA"/>
    <w:rsid w:val="004E2F2F"/>
    <w:rsid w:val="004E45E6"/>
    <w:rsid w:val="004E4771"/>
    <w:rsid w:val="004E483B"/>
    <w:rsid w:val="004E4C6A"/>
    <w:rsid w:val="004E573B"/>
    <w:rsid w:val="004F0156"/>
    <w:rsid w:val="004F2E6D"/>
    <w:rsid w:val="004F3106"/>
    <w:rsid w:val="004F4810"/>
    <w:rsid w:val="004F4E69"/>
    <w:rsid w:val="004F509B"/>
    <w:rsid w:val="004F5322"/>
    <w:rsid w:val="004F58A1"/>
    <w:rsid w:val="004F7161"/>
    <w:rsid w:val="005044BE"/>
    <w:rsid w:val="00505CA2"/>
    <w:rsid w:val="00507639"/>
    <w:rsid w:val="005076E0"/>
    <w:rsid w:val="00507AC1"/>
    <w:rsid w:val="00511116"/>
    <w:rsid w:val="0051523F"/>
    <w:rsid w:val="00517341"/>
    <w:rsid w:val="00517F36"/>
    <w:rsid w:val="005218E0"/>
    <w:rsid w:val="00523470"/>
    <w:rsid w:val="0052548A"/>
    <w:rsid w:val="00525C0E"/>
    <w:rsid w:val="005267AA"/>
    <w:rsid w:val="0053000C"/>
    <w:rsid w:val="005302C7"/>
    <w:rsid w:val="005316AC"/>
    <w:rsid w:val="005331E9"/>
    <w:rsid w:val="005337C5"/>
    <w:rsid w:val="00533F83"/>
    <w:rsid w:val="00534CA7"/>
    <w:rsid w:val="00535E3F"/>
    <w:rsid w:val="00535F70"/>
    <w:rsid w:val="005370BE"/>
    <w:rsid w:val="005375EC"/>
    <w:rsid w:val="00540EF4"/>
    <w:rsid w:val="005410F6"/>
    <w:rsid w:val="00542024"/>
    <w:rsid w:val="005439FE"/>
    <w:rsid w:val="005453ED"/>
    <w:rsid w:val="00545679"/>
    <w:rsid w:val="00545B82"/>
    <w:rsid w:val="00547187"/>
    <w:rsid w:val="00552812"/>
    <w:rsid w:val="00552A56"/>
    <w:rsid w:val="00554445"/>
    <w:rsid w:val="005564A9"/>
    <w:rsid w:val="00556EBF"/>
    <w:rsid w:val="00560426"/>
    <w:rsid w:val="00560B32"/>
    <w:rsid w:val="005615A2"/>
    <w:rsid w:val="00562463"/>
    <w:rsid w:val="0056270C"/>
    <w:rsid w:val="0056467D"/>
    <w:rsid w:val="00564B8D"/>
    <w:rsid w:val="00566A70"/>
    <w:rsid w:val="00567017"/>
    <w:rsid w:val="00570FA0"/>
    <w:rsid w:val="00571E25"/>
    <w:rsid w:val="00572EBA"/>
    <w:rsid w:val="00572FB5"/>
    <w:rsid w:val="00574F4F"/>
    <w:rsid w:val="005837CC"/>
    <w:rsid w:val="005849DB"/>
    <w:rsid w:val="0058598B"/>
    <w:rsid w:val="0059140A"/>
    <w:rsid w:val="00591CC8"/>
    <w:rsid w:val="005924D7"/>
    <w:rsid w:val="0059291C"/>
    <w:rsid w:val="0059450C"/>
    <w:rsid w:val="00594D8E"/>
    <w:rsid w:val="00596548"/>
    <w:rsid w:val="0059677D"/>
    <w:rsid w:val="00596ACF"/>
    <w:rsid w:val="00597F9E"/>
    <w:rsid w:val="005A19BF"/>
    <w:rsid w:val="005A2A05"/>
    <w:rsid w:val="005A38AB"/>
    <w:rsid w:val="005A3DF6"/>
    <w:rsid w:val="005A4282"/>
    <w:rsid w:val="005A4708"/>
    <w:rsid w:val="005A53FA"/>
    <w:rsid w:val="005B1610"/>
    <w:rsid w:val="005B1647"/>
    <w:rsid w:val="005B1AC6"/>
    <w:rsid w:val="005B2312"/>
    <w:rsid w:val="005B293A"/>
    <w:rsid w:val="005B2949"/>
    <w:rsid w:val="005B5A0C"/>
    <w:rsid w:val="005C0CF7"/>
    <w:rsid w:val="005C15AF"/>
    <w:rsid w:val="005C191B"/>
    <w:rsid w:val="005C1B6B"/>
    <w:rsid w:val="005C1C70"/>
    <w:rsid w:val="005C2A49"/>
    <w:rsid w:val="005C3279"/>
    <w:rsid w:val="005C5035"/>
    <w:rsid w:val="005C6FF6"/>
    <w:rsid w:val="005C76EB"/>
    <w:rsid w:val="005D3196"/>
    <w:rsid w:val="005D351F"/>
    <w:rsid w:val="005D403F"/>
    <w:rsid w:val="005D47EE"/>
    <w:rsid w:val="005D53A0"/>
    <w:rsid w:val="005D6DBC"/>
    <w:rsid w:val="005D6FDE"/>
    <w:rsid w:val="005E0823"/>
    <w:rsid w:val="005E184A"/>
    <w:rsid w:val="005E341F"/>
    <w:rsid w:val="005E6644"/>
    <w:rsid w:val="005E6DE6"/>
    <w:rsid w:val="005E6E0C"/>
    <w:rsid w:val="005F1E1F"/>
    <w:rsid w:val="005F2628"/>
    <w:rsid w:val="005F356C"/>
    <w:rsid w:val="005F51B0"/>
    <w:rsid w:val="005F5550"/>
    <w:rsid w:val="005F6EF8"/>
    <w:rsid w:val="005F765B"/>
    <w:rsid w:val="0060084B"/>
    <w:rsid w:val="00600A9F"/>
    <w:rsid w:val="00602987"/>
    <w:rsid w:val="006064B4"/>
    <w:rsid w:val="00607B04"/>
    <w:rsid w:val="006101CC"/>
    <w:rsid w:val="00611172"/>
    <w:rsid w:val="006119AF"/>
    <w:rsid w:val="00613F39"/>
    <w:rsid w:val="00615846"/>
    <w:rsid w:val="006167D2"/>
    <w:rsid w:val="00616AD8"/>
    <w:rsid w:val="0061739B"/>
    <w:rsid w:val="0061746E"/>
    <w:rsid w:val="00617C1C"/>
    <w:rsid w:val="00622148"/>
    <w:rsid w:val="00624EBD"/>
    <w:rsid w:val="00626839"/>
    <w:rsid w:val="00627940"/>
    <w:rsid w:val="00627A30"/>
    <w:rsid w:val="00630DEB"/>
    <w:rsid w:val="006314E6"/>
    <w:rsid w:val="006324DB"/>
    <w:rsid w:val="0063266B"/>
    <w:rsid w:val="00632BB6"/>
    <w:rsid w:val="0063304E"/>
    <w:rsid w:val="00634BA9"/>
    <w:rsid w:val="0063566F"/>
    <w:rsid w:val="00635A5D"/>
    <w:rsid w:val="00635C48"/>
    <w:rsid w:val="00636726"/>
    <w:rsid w:val="00637504"/>
    <w:rsid w:val="0064026D"/>
    <w:rsid w:val="006405AF"/>
    <w:rsid w:val="0064132F"/>
    <w:rsid w:val="006467FF"/>
    <w:rsid w:val="006472A4"/>
    <w:rsid w:val="006474AA"/>
    <w:rsid w:val="00650260"/>
    <w:rsid w:val="00651DFA"/>
    <w:rsid w:val="00653BE4"/>
    <w:rsid w:val="006543D5"/>
    <w:rsid w:val="0066099E"/>
    <w:rsid w:val="006623BA"/>
    <w:rsid w:val="006637FB"/>
    <w:rsid w:val="006657BC"/>
    <w:rsid w:val="00670CDA"/>
    <w:rsid w:val="0067228F"/>
    <w:rsid w:val="0067651D"/>
    <w:rsid w:val="00676960"/>
    <w:rsid w:val="0068275E"/>
    <w:rsid w:val="00683868"/>
    <w:rsid w:val="00684C66"/>
    <w:rsid w:val="00685AFA"/>
    <w:rsid w:val="00685BA7"/>
    <w:rsid w:val="006900A5"/>
    <w:rsid w:val="00690CED"/>
    <w:rsid w:val="00691754"/>
    <w:rsid w:val="00691978"/>
    <w:rsid w:val="00691AE3"/>
    <w:rsid w:val="00693291"/>
    <w:rsid w:val="0069372A"/>
    <w:rsid w:val="00694521"/>
    <w:rsid w:val="0069780C"/>
    <w:rsid w:val="006A0D68"/>
    <w:rsid w:val="006A2517"/>
    <w:rsid w:val="006A2FA7"/>
    <w:rsid w:val="006A4CF8"/>
    <w:rsid w:val="006A5440"/>
    <w:rsid w:val="006A56C0"/>
    <w:rsid w:val="006A59B0"/>
    <w:rsid w:val="006A68FD"/>
    <w:rsid w:val="006A7538"/>
    <w:rsid w:val="006B16F8"/>
    <w:rsid w:val="006B48C5"/>
    <w:rsid w:val="006B4E76"/>
    <w:rsid w:val="006B5F3A"/>
    <w:rsid w:val="006B6423"/>
    <w:rsid w:val="006B657B"/>
    <w:rsid w:val="006B72E8"/>
    <w:rsid w:val="006B7897"/>
    <w:rsid w:val="006B7F94"/>
    <w:rsid w:val="006C101A"/>
    <w:rsid w:val="006C29A8"/>
    <w:rsid w:val="006C2CBC"/>
    <w:rsid w:val="006C2DE0"/>
    <w:rsid w:val="006C2E2F"/>
    <w:rsid w:val="006C4D14"/>
    <w:rsid w:val="006C69DC"/>
    <w:rsid w:val="006C7735"/>
    <w:rsid w:val="006C7913"/>
    <w:rsid w:val="006D1296"/>
    <w:rsid w:val="006D1298"/>
    <w:rsid w:val="006D12CE"/>
    <w:rsid w:val="006D57F1"/>
    <w:rsid w:val="006E0295"/>
    <w:rsid w:val="006E030B"/>
    <w:rsid w:val="006E2D95"/>
    <w:rsid w:val="006E4127"/>
    <w:rsid w:val="006E4169"/>
    <w:rsid w:val="006E4440"/>
    <w:rsid w:val="006E5EF3"/>
    <w:rsid w:val="006E67C7"/>
    <w:rsid w:val="006E69DD"/>
    <w:rsid w:val="006E6D8B"/>
    <w:rsid w:val="006E6DBF"/>
    <w:rsid w:val="006F3618"/>
    <w:rsid w:val="006F389F"/>
    <w:rsid w:val="006F3DB7"/>
    <w:rsid w:val="006F677C"/>
    <w:rsid w:val="0070295F"/>
    <w:rsid w:val="007029DB"/>
    <w:rsid w:val="00702FA7"/>
    <w:rsid w:val="00704B01"/>
    <w:rsid w:val="00704F23"/>
    <w:rsid w:val="00706399"/>
    <w:rsid w:val="00706E01"/>
    <w:rsid w:val="00707F24"/>
    <w:rsid w:val="00713048"/>
    <w:rsid w:val="0071432D"/>
    <w:rsid w:val="00715BF7"/>
    <w:rsid w:val="00716B97"/>
    <w:rsid w:val="00717C4B"/>
    <w:rsid w:val="007209A4"/>
    <w:rsid w:val="00720A00"/>
    <w:rsid w:val="00720B03"/>
    <w:rsid w:val="00721EA7"/>
    <w:rsid w:val="0072285C"/>
    <w:rsid w:val="00724646"/>
    <w:rsid w:val="00725494"/>
    <w:rsid w:val="00725A54"/>
    <w:rsid w:val="00726162"/>
    <w:rsid w:val="0072652A"/>
    <w:rsid w:val="00727AE8"/>
    <w:rsid w:val="0073052A"/>
    <w:rsid w:val="007305F9"/>
    <w:rsid w:val="007306E3"/>
    <w:rsid w:val="00732BD0"/>
    <w:rsid w:val="007335B2"/>
    <w:rsid w:val="00733CB5"/>
    <w:rsid w:val="007346D3"/>
    <w:rsid w:val="007365B2"/>
    <w:rsid w:val="007377FE"/>
    <w:rsid w:val="00737B7D"/>
    <w:rsid w:val="00740C38"/>
    <w:rsid w:val="00745CC0"/>
    <w:rsid w:val="007479C9"/>
    <w:rsid w:val="00747AE8"/>
    <w:rsid w:val="0075023B"/>
    <w:rsid w:val="00751EEC"/>
    <w:rsid w:val="0075212A"/>
    <w:rsid w:val="00752BF5"/>
    <w:rsid w:val="00753213"/>
    <w:rsid w:val="00753732"/>
    <w:rsid w:val="00757D96"/>
    <w:rsid w:val="00761392"/>
    <w:rsid w:val="00762690"/>
    <w:rsid w:val="007651EC"/>
    <w:rsid w:val="0076578F"/>
    <w:rsid w:val="00766481"/>
    <w:rsid w:val="007665FC"/>
    <w:rsid w:val="007676BA"/>
    <w:rsid w:val="007710D9"/>
    <w:rsid w:val="00771BF4"/>
    <w:rsid w:val="00771FEC"/>
    <w:rsid w:val="0077368C"/>
    <w:rsid w:val="00775376"/>
    <w:rsid w:val="00775CFD"/>
    <w:rsid w:val="00777D9B"/>
    <w:rsid w:val="00786533"/>
    <w:rsid w:val="007870DB"/>
    <w:rsid w:val="00787464"/>
    <w:rsid w:val="00790EE6"/>
    <w:rsid w:val="00791BEC"/>
    <w:rsid w:val="00792169"/>
    <w:rsid w:val="0079340F"/>
    <w:rsid w:val="00793502"/>
    <w:rsid w:val="007946B0"/>
    <w:rsid w:val="00794876"/>
    <w:rsid w:val="00797D62"/>
    <w:rsid w:val="007A1441"/>
    <w:rsid w:val="007A3366"/>
    <w:rsid w:val="007A3A38"/>
    <w:rsid w:val="007A621A"/>
    <w:rsid w:val="007A752A"/>
    <w:rsid w:val="007B1A4F"/>
    <w:rsid w:val="007B25FA"/>
    <w:rsid w:val="007B2708"/>
    <w:rsid w:val="007B2918"/>
    <w:rsid w:val="007B33FA"/>
    <w:rsid w:val="007B378E"/>
    <w:rsid w:val="007B4AC8"/>
    <w:rsid w:val="007B640B"/>
    <w:rsid w:val="007B6A05"/>
    <w:rsid w:val="007C05A6"/>
    <w:rsid w:val="007C099E"/>
    <w:rsid w:val="007C14DD"/>
    <w:rsid w:val="007C1741"/>
    <w:rsid w:val="007C2306"/>
    <w:rsid w:val="007C259B"/>
    <w:rsid w:val="007C25EC"/>
    <w:rsid w:val="007C25FA"/>
    <w:rsid w:val="007C2BE3"/>
    <w:rsid w:val="007C3371"/>
    <w:rsid w:val="007C3A3A"/>
    <w:rsid w:val="007C3CB6"/>
    <w:rsid w:val="007C4EDF"/>
    <w:rsid w:val="007C506B"/>
    <w:rsid w:val="007C53A6"/>
    <w:rsid w:val="007C5762"/>
    <w:rsid w:val="007C57C6"/>
    <w:rsid w:val="007C6AA1"/>
    <w:rsid w:val="007C6EB1"/>
    <w:rsid w:val="007C71B3"/>
    <w:rsid w:val="007D00C5"/>
    <w:rsid w:val="007D170D"/>
    <w:rsid w:val="007D4693"/>
    <w:rsid w:val="007D5B42"/>
    <w:rsid w:val="007D6353"/>
    <w:rsid w:val="007D6D01"/>
    <w:rsid w:val="007D7696"/>
    <w:rsid w:val="007D770C"/>
    <w:rsid w:val="007E0469"/>
    <w:rsid w:val="007E04C1"/>
    <w:rsid w:val="007E0C5D"/>
    <w:rsid w:val="007E3273"/>
    <w:rsid w:val="007E397B"/>
    <w:rsid w:val="007E53B3"/>
    <w:rsid w:val="007E6F07"/>
    <w:rsid w:val="007E7B74"/>
    <w:rsid w:val="007F0571"/>
    <w:rsid w:val="007F08AA"/>
    <w:rsid w:val="007F0B00"/>
    <w:rsid w:val="007F2D76"/>
    <w:rsid w:val="007F3A63"/>
    <w:rsid w:val="007F41A6"/>
    <w:rsid w:val="007F527B"/>
    <w:rsid w:val="007F773C"/>
    <w:rsid w:val="00800281"/>
    <w:rsid w:val="008014F4"/>
    <w:rsid w:val="00804975"/>
    <w:rsid w:val="00804BBD"/>
    <w:rsid w:val="00804DDD"/>
    <w:rsid w:val="00805407"/>
    <w:rsid w:val="00806E31"/>
    <w:rsid w:val="00807DDA"/>
    <w:rsid w:val="00810603"/>
    <w:rsid w:val="0081076C"/>
    <w:rsid w:val="00810B72"/>
    <w:rsid w:val="008121EE"/>
    <w:rsid w:val="00812492"/>
    <w:rsid w:val="00812766"/>
    <w:rsid w:val="00815772"/>
    <w:rsid w:val="00815BB6"/>
    <w:rsid w:val="00815DAB"/>
    <w:rsid w:val="0082610F"/>
    <w:rsid w:val="008267D9"/>
    <w:rsid w:val="00826AF8"/>
    <w:rsid w:val="008274C6"/>
    <w:rsid w:val="00830AE0"/>
    <w:rsid w:val="0083366B"/>
    <w:rsid w:val="00835A7A"/>
    <w:rsid w:val="00836FF6"/>
    <w:rsid w:val="008374FF"/>
    <w:rsid w:val="008406FE"/>
    <w:rsid w:val="00841112"/>
    <w:rsid w:val="00841C73"/>
    <w:rsid w:val="00844026"/>
    <w:rsid w:val="00844E4A"/>
    <w:rsid w:val="00846B04"/>
    <w:rsid w:val="0084748B"/>
    <w:rsid w:val="00850519"/>
    <w:rsid w:val="00850844"/>
    <w:rsid w:val="008517E2"/>
    <w:rsid w:val="0085213E"/>
    <w:rsid w:val="0085298C"/>
    <w:rsid w:val="00852E6A"/>
    <w:rsid w:val="00853E30"/>
    <w:rsid w:val="00857BE5"/>
    <w:rsid w:val="00857C12"/>
    <w:rsid w:val="00857D15"/>
    <w:rsid w:val="008613E6"/>
    <w:rsid w:val="00863145"/>
    <w:rsid w:val="00863BAC"/>
    <w:rsid w:val="0086426D"/>
    <w:rsid w:val="008642E0"/>
    <w:rsid w:val="00864EE8"/>
    <w:rsid w:val="00865ADE"/>
    <w:rsid w:val="008660BF"/>
    <w:rsid w:val="00866F98"/>
    <w:rsid w:val="008671BE"/>
    <w:rsid w:val="00867EAC"/>
    <w:rsid w:val="008730CC"/>
    <w:rsid w:val="00874EAA"/>
    <w:rsid w:val="00875F3A"/>
    <w:rsid w:val="008761B6"/>
    <w:rsid w:val="00880843"/>
    <w:rsid w:val="00880981"/>
    <w:rsid w:val="00881941"/>
    <w:rsid w:val="00881B4F"/>
    <w:rsid w:val="008825EF"/>
    <w:rsid w:val="00883B8C"/>
    <w:rsid w:val="00883FE7"/>
    <w:rsid w:val="00884297"/>
    <w:rsid w:val="0088570B"/>
    <w:rsid w:val="00885F80"/>
    <w:rsid w:val="00890040"/>
    <w:rsid w:val="0089183D"/>
    <w:rsid w:val="00894225"/>
    <w:rsid w:val="00894B92"/>
    <w:rsid w:val="00895066"/>
    <w:rsid w:val="00895AAF"/>
    <w:rsid w:val="008A0CB2"/>
    <w:rsid w:val="008A1FC1"/>
    <w:rsid w:val="008A21F7"/>
    <w:rsid w:val="008A34AA"/>
    <w:rsid w:val="008A4E0D"/>
    <w:rsid w:val="008A5FE7"/>
    <w:rsid w:val="008A6C87"/>
    <w:rsid w:val="008A7C23"/>
    <w:rsid w:val="008B129D"/>
    <w:rsid w:val="008B2A00"/>
    <w:rsid w:val="008B2DC2"/>
    <w:rsid w:val="008B6165"/>
    <w:rsid w:val="008B6CE6"/>
    <w:rsid w:val="008C300D"/>
    <w:rsid w:val="008C3BB0"/>
    <w:rsid w:val="008D0BA7"/>
    <w:rsid w:val="008D127E"/>
    <w:rsid w:val="008D4728"/>
    <w:rsid w:val="008D48BC"/>
    <w:rsid w:val="008D7DFE"/>
    <w:rsid w:val="008E08BD"/>
    <w:rsid w:val="008E0A78"/>
    <w:rsid w:val="008E0C0B"/>
    <w:rsid w:val="008E2A19"/>
    <w:rsid w:val="008E2DF4"/>
    <w:rsid w:val="008E2EAF"/>
    <w:rsid w:val="008E362A"/>
    <w:rsid w:val="008E6DDA"/>
    <w:rsid w:val="008F02B5"/>
    <w:rsid w:val="008F0660"/>
    <w:rsid w:val="008F248B"/>
    <w:rsid w:val="008F3E78"/>
    <w:rsid w:val="008F429D"/>
    <w:rsid w:val="008F45FE"/>
    <w:rsid w:val="008F4D15"/>
    <w:rsid w:val="008F4ED8"/>
    <w:rsid w:val="008F5550"/>
    <w:rsid w:val="008F633E"/>
    <w:rsid w:val="008F6C55"/>
    <w:rsid w:val="0090062E"/>
    <w:rsid w:val="009013E4"/>
    <w:rsid w:val="00901BAD"/>
    <w:rsid w:val="00903206"/>
    <w:rsid w:val="00905466"/>
    <w:rsid w:val="00911DEC"/>
    <w:rsid w:val="00914921"/>
    <w:rsid w:val="00914A6E"/>
    <w:rsid w:val="00915BCC"/>
    <w:rsid w:val="0091734E"/>
    <w:rsid w:val="009202C5"/>
    <w:rsid w:val="00920680"/>
    <w:rsid w:val="009206DF"/>
    <w:rsid w:val="009212F4"/>
    <w:rsid w:val="00923579"/>
    <w:rsid w:val="009239E2"/>
    <w:rsid w:val="009239F3"/>
    <w:rsid w:val="009242A6"/>
    <w:rsid w:val="00924EE6"/>
    <w:rsid w:val="009255FA"/>
    <w:rsid w:val="009266BC"/>
    <w:rsid w:val="00927DB5"/>
    <w:rsid w:val="00930FAD"/>
    <w:rsid w:val="009329A7"/>
    <w:rsid w:val="009336C1"/>
    <w:rsid w:val="0093404C"/>
    <w:rsid w:val="009357CD"/>
    <w:rsid w:val="00937C45"/>
    <w:rsid w:val="00940473"/>
    <w:rsid w:val="00942719"/>
    <w:rsid w:val="00942ABF"/>
    <w:rsid w:val="00943323"/>
    <w:rsid w:val="00943AF5"/>
    <w:rsid w:val="00944D21"/>
    <w:rsid w:val="00946CDD"/>
    <w:rsid w:val="00950460"/>
    <w:rsid w:val="00950A42"/>
    <w:rsid w:val="0095158B"/>
    <w:rsid w:val="00952BB1"/>
    <w:rsid w:val="00953B96"/>
    <w:rsid w:val="0095483E"/>
    <w:rsid w:val="00954939"/>
    <w:rsid w:val="00955FB7"/>
    <w:rsid w:val="00961974"/>
    <w:rsid w:val="0096218C"/>
    <w:rsid w:val="0096491D"/>
    <w:rsid w:val="00964D4D"/>
    <w:rsid w:val="009650A9"/>
    <w:rsid w:val="00965BCB"/>
    <w:rsid w:val="00966006"/>
    <w:rsid w:val="009705C8"/>
    <w:rsid w:val="009710C9"/>
    <w:rsid w:val="0097291F"/>
    <w:rsid w:val="00972DF2"/>
    <w:rsid w:val="00973024"/>
    <w:rsid w:val="00973705"/>
    <w:rsid w:val="00973904"/>
    <w:rsid w:val="00973EF8"/>
    <w:rsid w:val="00974B37"/>
    <w:rsid w:val="00974C79"/>
    <w:rsid w:val="00975165"/>
    <w:rsid w:val="00975F11"/>
    <w:rsid w:val="00976449"/>
    <w:rsid w:val="00976741"/>
    <w:rsid w:val="0097752B"/>
    <w:rsid w:val="009777B2"/>
    <w:rsid w:val="00977F08"/>
    <w:rsid w:val="00980040"/>
    <w:rsid w:val="00981858"/>
    <w:rsid w:val="00981E91"/>
    <w:rsid w:val="00982104"/>
    <w:rsid w:val="00983201"/>
    <w:rsid w:val="00983A89"/>
    <w:rsid w:val="00986C13"/>
    <w:rsid w:val="009871E1"/>
    <w:rsid w:val="009900FA"/>
    <w:rsid w:val="00990E3B"/>
    <w:rsid w:val="009913D1"/>
    <w:rsid w:val="00991A25"/>
    <w:rsid w:val="00991A37"/>
    <w:rsid w:val="00992CE2"/>
    <w:rsid w:val="009932E4"/>
    <w:rsid w:val="00994849"/>
    <w:rsid w:val="009955C6"/>
    <w:rsid w:val="00997C30"/>
    <w:rsid w:val="009A077A"/>
    <w:rsid w:val="009A0876"/>
    <w:rsid w:val="009A2499"/>
    <w:rsid w:val="009A36AF"/>
    <w:rsid w:val="009A3F3C"/>
    <w:rsid w:val="009A5DFB"/>
    <w:rsid w:val="009A61D8"/>
    <w:rsid w:val="009A6F95"/>
    <w:rsid w:val="009B52B2"/>
    <w:rsid w:val="009B6D65"/>
    <w:rsid w:val="009C157B"/>
    <w:rsid w:val="009C281D"/>
    <w:rsid w:val="009C2BCA"/>
    <w:rsid w:val="009C36BD"/>
    <w:rsid w:val="009C36F3"/>
    <w:rsid w:val="009C4A11"/>
    <w:rsid w:val="009C4D0D"/>
    <w:rsid w:val="009C4F9C"/>
    <w:rsid w:val="009C57AD"/>
    <w:rsid w:val="009C5E3D"/>
    <w:rsid w:val="009C5FCA"/>
    <w:rsid w:val="009C699E"/>
    <w:rsid w:val="009C7E67"/>
    <w:rsid w:val="009D2DA3"/>
    <w:rsid w:val="009D3D34"/>
    <w:rsid w:val="009D6E2E"/>
    <w:rsid w:val="009E0702"/>
    <w:rsid w:val="009E29E6"/>
    <w:rsid w:val="009E4132"/>
    <w:rsid w:val="009F1EB1"/>
    <w:rsid w:val="009F2E99"/>
    <w:rsid w:val="009F3050"/>
    <w:rsid w:val="009F393C"/>
    <w:rsid w:val="009F3CE5"/>
    <w:rsid w:val="00A004AD"/>
    <w:rsid w:val="00A022CD"/>
    <w:rsid w:val="00A03A02"/>
    <w:rsid w:val="00A04CBB"/>
    <w:rsid w:val="00A054D5"/>
    <w:rsid w:val="00A05852"/>
    <w:rsid w:val="00A06B39"/>
    <w:rsid w:val="00A07BEB"/>
    <w:rsid w:val="00A07F1A"/>
    <w:rsid w:val="00A10AC3"/>
    <w:rsid w:val="00A14C31"/>
    <w:rsid w:val="00A14D13"/>
    <w:rsid w:val="00A14D2F"/>
    <w:rsid w:val="00A17458"/>
    <w:rsid w:val="00A203E8"/>
    <w:rsid w:val="00A21AF6"/>
    <w:rsid w:val="00A22167"/>
    <w:rsid w:val="00A231F6"/>
    <w:rsid w:val="00A25DAB"/>
    <w:rsid w:val="00A26379"/>
    <w:rsid w:val="00A263BC"/>
    <w:rsid w:val="00A32975"/>
    <w:rsid w:val="00A32E18"/>
    <w:rsid w:val="00A336A3"/>
    <w:rsid w:val="00A345B8"/>
    <w:rsid w:val="00A3519E"/>
    <w:rsid w:val="00A36738"/>
    <w:rsid w:val="00A40A89"/>
    <w:rsid w:val="00A417AD"/>
    <w:rsid w:val="00A427F4"/>
    <w:rsid w:val="00A4460C"/>
    <w:rsid w:val="00A44E4D"/>
    <w:rsid w:val="00A462FA"/>
    <w:rsid w:val="00A46572"/>
    <w:rsid w:val="00A473A9"/>
    <w:rsid w:val="00A4796C"/>
    <w:rsid w:val="00A502BD"/>
    <w:rsid w:val="00A5033A"/>
    <w:rsid w:val="00A51541"/>
    <w:rsid w:val="00A5384C"/>
    <w:rsid w:val="00A53D83"/>
    <w:rsid w:val="00A54C39"/>
    <w:rsid w:val="00A55B9B"/>
    <w:rsid w:val="00A60A40"/>
    <w:rsid w:val="00A61583"/>
    <w:rsid w:val="00A633D7"/>
    <w:rsid w:val="00A65CA0"/>
    <w:rsid w:val="00A67030"/>
    <w:rsid w:val="00A670D0"/>
    <w:rsid w:val="00A7012D"/>
    <w:rsid w:val="00A70D7A"/>
    <w:rsid w:val="00A70F77"/>
    <w:rsid w:val="00A7270C"/>
    <w:rsid w:val="00A72CF6"/>
    <w:rsid w:val="00A72E84"/>
    <w:rsid w:val="00A73C9F"/>
    <w:rsid w:val="00A75C64"/>
    <w:rsid w:val="00A76618"/>
    <w:rsid w:val="00A767A1"/>
    <w:rsid w:val="00A7755A"/>
    <w:rsid w:val="00A77694"/>
    <w:rsid w:val="00A8189F"/>
    <w:rsid w:val="00A818C8"/>
    <w:rsid w:val="00A81EE1"/>
    <w:rsid w:val="00A83ADC"/>
    <w:rsid w:val="00A856DA"/>
    <w:rsid w:val="00A85971"/>
    <w:rsid w:val="00A86E1B"/>
    <w:rsid w:val="00A86E1D"/>
    <w:rsid w:val="00A8774D"/>
    <w:rsid w:val="00A91941"/>
    <w:rsid w:val="00A91B7A"/>
    <w:rsid w:val="00A92046"/>
    <w:rsid w:val="00A92A63"/>
    <w:rsid w:val="00A92EF3"/>
    <w:rsid w:val="00A93638"/>
    <w:rsid w:val="00A93E7B"/>
    <w:rsid w:val="00A94CBC"/>
    <w:rsid w:val="00AA24E9"/>
    <w:rsid w:val="00AA28E5"/>
    <w:rsid w:val="00AA3100"/>
    <w:rsid w:val="00AA46D9"/>
    <w:rsid w:val="00AA470B"/>
    <w:rsid w:val="00AA5B88"/>
    <w:rsid w:val="00AB237C"/>
    <w:rsid w:val="00AB2BB1"/>
    <w:rsid w:val="00AB2C1F"/>
    <w:rsid w:val="00AB3513"/>
    <w:rsid w:val="00AB36EE"/>
    <w:rsid w:val="00AB3EA7"/>
    <w:rsid w:val="00AB3FC9"/>
    <w:rsid w:val="00AB407D"/>
    <w:rsid w:val="00AB4197"/>
    <w:rsid w:val="00AB46A7"/>
    <w:rsid w:val="00AB526C"/>
    <w:rsid w:val="00AB5E19"/>
    <w:rsid w:val="00AC12EE"/>
    <w:rsid w:val="00AC2E9C"/>
    <w:rsid w:val="00AC46AD"/>
    <w:rsid w:val="00AC592A"/>
    <w:rsid w:val="00AD0A44"/>
    <w:rsid w:val="00AD0C28"/>
    <w:rsid w:val="00AD1D0D"/>
    <w:rsid w:val="00AD277F"/>
    <w:rsid w:val="00AD3456"/>
    <w:rsid w:val="00AD360D"/>
    <w:rsid w:val="00AD3C92"/>
    <w:rsid w:val="00AD436E"/>
    <w:rsid w:val="00AD72C2"/>
    <w:rsid w:val="00AD7A2A"/>
    <w:rsid w:val="00AE0276"/>
    <w:rsid w:val="00AE1F19"/>
    <w:rsid w:val="00AE21BD"/>
    <w:rsid w:val="00AE38D1"/>
    <w:rsid w:val="00AE3F91"/>
    <w:rsid w:val="00AE4AB7"/>
    <w:rsid w:val="00AE4D57"/>
    <w:rsid w:val="00AE6798"/>
    <w:rsid w:val="00AE7DF1"/>
    <w:rsid w:val="00AF1D29"/>
    <w:rsid w:val="00AF6B2D"/>
    <w:rsid w:val="00AF7507"/>
    <w:rsid w:val="00AF7B0A"/>
    <w:rsid w:val="00B00009"/>
    <w:rsid w:val="00B00D6E"/>
    <w:rsid w:val="00B012D7"/>
    <w:rsid w:val="00B02E84"/>
    <w:rsid w:val="00B04D91"/>
    <w:rsid w:val="00B06704"/>
    <w:rsid w:val="00B06A2A"/>
    <w:rsid w:val="00B06B56"/>
    <w:rsid w:val="00B06C03"/>
    <w:rsid w:val="00B06F70"/>
    <w:rsid w:val="00B10530"/>
    <w:rsid w:val="00B10BD0"/>
    <w:rsid w:val="00B114B4"/>
    <w:rsid w:val="00B11A05"/>
    <w:rsid w:val="00B129BB"/>
    <w:rsid w:val="00B16A02"/>
    <w:rsid w:val="00B16A2A"/>
    <w:rsid w:val="00B16CBB"/>
    <w:rsid w:val="00B1714C"/>
    <w:rsid w:val="00B17651"/>
    <w:rsid w:val="00B20265"/>
    <w:rsid w:val="00B20A4B"/>
    <w:rsid w:val="00B2258B"/>
    <w:rsid w:val="00B22869"/>
    <w:rsid w:val="00B24293"/>
    <w:rsid w:val="00B246FA"/>
    <w:rsid w:val="00B25315"/>
    <w:rsid w:val="00B25B04"/>
    <w:rsid w:val="00B26BEA"/>
    <w:rsid w:val="00B30477"/>
    <w:rsid w:val="00B31976"/>
    <w:rsid w:val="00B32134"/>
    <w:rsid w:val="00B333CE"/>
    <w:rsid w:val="00B3347F"/>
    <w:rsid w:val="00B348F0"/>
    <w:rsid w:val="00B34E1C"/>
    <w:rsid w:val="00B35F37"/>
    <w:rsid w:val="00B36C5F"/>
    <w:rsid w:val="00B40807"/>
    <w:rsid w:val="00B41BAA"/>
    <w:rsid w:val="00B43093"/>
    <w:rsid w:val="00B45AAF"/>
    <w:rsid w:val="00B4751E"/>
    <w:rsid w:val="00B5052D"/>
    <w:rsid w:val="00B5092C"/>
    <w:rsid w:val="00B515FA"/>
    <w:rsid w:val="00B52F18"/>
    <w:rsid w:val="00B53560"/>
    <w:rsid w:val="00B53ACD"/>
    <w:rsid w:val="00B543C5"/>
    <w:rsid w:val="00B54A9A"/>
    <w:rsid w:val="00B55BDF"/>
    <w:rsid w:val="00B55EAC"/>
    <w:rsid w:val="00B57A48"/>
    <w:rsid w:val="00B57EB2"/>
    <w:rsid w:val="00B61D77"/>
    <w:rsid w:val="00B62549"/>
    <w:rsid w:val="00B6434C"/>
    <w:rsid w:val="00B661AC"/>
    <w:rsid w:val="00B661DA"/>
    <w:rsid w:val="00B662F4"/>
    <w:rsid w:val="00B66747"/>
    <w:rsid w:val="00B71AFD"/>
    <w:rsid w:val="00B736B2"/>
    <w:rsid w:val="00B73F29"/>
    <w:rsid w:val="00B7554B"/>
    <w:rsid w:val="00B75778"/>
    <w:rsid w:val="00B77B0A"/>
    <w:rsid w:val="00B77F92"/>
    <w:rsid w:val="00B813C7"/>
    <w:rsid w:val="00B828DB"/>
    <w:rsid w:val="00B82C87"/>
    <w:rsid w:val="00B84A27"/>
    <w:rsid w:val="00B855E5"/>
    <w:rsid w:val="00B85B68"/>
    <w:rsid w:val="00B862EA"/>
    <w:rsid w:val="00B86DC6"/>
    <w:rsid w:val="00B875EB"/>
    <w:rsid w:val="00B90458"/>
    <w:rsid w:val="00B92B6C"/>
    <w:rsid w:val="00B93BDD"/>
    <w:rsid w:val="00B94191"/>
    <w:rsid w:val="00B943B8"/>
    <w:rsid w:val="00B94455"/>
    <w:rsid w:val="00B95AFE"/>
    <w:rsid w:val="00B95D38"/>
    <w:rsid w:val="00B95F3D"/>
    <w:rsid w:val="00B966EA"/>
    <w:rsid w:val="00B977EF"/>
    <w:rsid w:val="00B9793E"/>
    <w:rsid w:val="00BA1DA2"/>
    <w:rsid w:val="00BA2155"/>
    <w:rsid w:val="00BA31B1"/>
    <w:rsid w:val="00BA40E5"/>
    <w:rsid w:val="00BA4743"/>
    <w:rsid w:val="00BA54D6"/>
    <w:rsid w:val="00BA54D7"/>
    <w:rsid w:val="00BA5BCD"/>
    <w:rsid w:val="00BA5F18"/>
    <w:rsid w:val="00BA6BAC"/>
    <w:rsid w:val="00BB4279"/>
    <w:rsid w:val="00BB4A8B"/>
    <w:rsid w:val="00BB5E4E"/>
    <w:rsid w:val="00BB609E"/>
    <w:rsid w:val="00BB7129"/>
    <w:rsid w:val="00BB7148"/>
    <w:rsid w:val="00BB74B1"/>
    <w:rsid w:val="00BC0483"/>
    <w:rsid w:val="00BC10CF"/>
    <w:rsid w:val="00BC2402"/>
    <w:rsid w:val="00BC4BDD"/>
    <w:rsid w:val="00BC5AE8"/>
    <w:rsid w:val="00BC5C0D"/>
    <w:rsid w:val="00BC6D03"/>
    <w:rsid w:val="00BC7CB8"/>
    <w:rsid w:val="00BD04F5"/>
    <w:rsid w:val="00BD055B"/>
    <w:rsid w:val="00BD1856"/>
    <w:rsid w:val="00BD1F8C"/>
    <w:rsid w:val="00BD2892"/>
    <w:rsid w:val="00BD6DA0"/>
    <w:rsid w:val="00BD7404"/>
    <w:rsid w:val="00BD7841"/>
    <w:rsid w:val="00BE0A91"/>
    <w:rsid w:val="00BE0AFB"/>
    <w:rsid w:val="00BE0B4B"/>
    <w:rsid w:val="00BE0E09"/>
    <w:rsid w:val="00BE1185"/>
    <w:rsid w:val="00BE2354"/>
    <w:rsid w:val="00BE2B0B"/>
    <w:rsid w:val="00BE58C4"/>
    <w:rsid w:val="00BE6079"/>
    <w:rsid w:val="00BE76F2"/>
    <w:rsid w:val="00BE7AF4"/>
    <w:rsid w:val="00BF00C8"/>
    <w:rsid w:val="00BF1D5E"/>
    <w:rsid w:val="00BF2C74"/>
    <w:rsid w:val="00BF367B"/>
    <w:rsid w:val="00BF39D3"/>
    <w:rsid w:val="00BF5183"/>
    <w:rsid w:val="00C00538"/>
    <w:rsid w:val="00C00F54"/>
    <w:rsid w:val="00C018A6"/>
    <w:rsid w:val="00C0192F"/>
    <w:rsid w:val="00C01CE1"/>
    <w:rsid w:val="00C03F64"/>
    <w:rsid w:val="00C0443A"/>
    <w:rsid w:val="00C0550E"/>
    <w:rsid w:val="00C10520"/>
    <w:rsid w:val="00C13F38"/>
    <w:rsid w:val="00C16D26"/>
    <w:rsid w:val="00C16FDF"/>
    <w:rsid w:val="00C172DC"/>
    <w:rsid w:val="00C217F6"/>
    <w:rsid w:val="00C223B4"/>
    <w:rsid w:val="00C226FF"/>
    <w:rsid w:val="00C22F07"/>
    <w:rsid w:val="00C233C0"/>
    <w:rsid w:val="00C24C73"/>
    <w:rsid w:val="00C262FA"/>
    <w:rsid w:val="00C311A4"/>
    <w:rsid w:val="00C316FF"/>
    <w:rsid w:val="00C326E7"/>
    <w:rsid w:val="00C34009"/>
    <w:rsid w:val="00C3449D"/>
    <w:rsid w:val="00C355F3"/>
    <w:rsid w:val="00C36AE7"/>
    <w:rsid w:val="00C426C1"/>
    <w:rsid w:val="00C4425C"/>
    <w:rsid w:val="00C459DD"/>
    <w:rsid w:val="00C45C87"/>
    <w:rsid w:val="00C45E78"/>
    <w:rsid w:val="00C46EE8"/>
    <w:rsid w:val="00C4766B"/>
    <w:rsid w:val="00C47BB2"/>
    <w:rsid w:val="00C50EE1"/>
    <w:rsid w:val="00C5130F"/>
    <w:rsid w:val="00C51831"/>
    <w:rsid w:val="00C51F09"/>
    <w:rsid w:val="00C52430"/>
    <w:rsid w:val="00C52F0A"/>
    <w:rsid w:val="00C57D90"/>
    <w:rsid w:val="00C60214"/>
    <w:rsid w:val="00C64998"/>
    <w:rsid w:val="00C64BBC"/>
    <w:rsid w:val="00C65640"/>
    <w:rsid w:val="00C70144"/>
    <w:rsid w:val="00C76438"/>
    <w:rsid w:val="00C76A86"/>
    <w:rsid w:val="00C7767D"/>
    <w:rsid w:val="00C777CE"/>
    <w:rsid w:val="00C77C95"/>
    <w:rsid w:val="00C77F34"/>
    <w:rsid w:val="00C8041E"/>
    <w:rsid w:val="00C805EF"/>
    <w:rsid w:val="00C80A16"/>
    <w:rsid w:val="00C81452"/>
    <w:rsid w:val="00C81E48"/>
    <w:rsid w:val="00C8389E"/>
    <w:rsid w:val="00C83EEC"/>
    <w:rsid w:val="00C85B04"/>
    <w:rsid w:val="00C86263"/>
    <w:rsid w:val="00C904FC"/>
    <w:rsid w:val="00C91083"/>
    <w:rsid w:val="00C91640"/>
    <w:rsid w:val="00C92674"/>
    <w:rsid w:val="00C93332"/>
    <w:rsid w:val="00C93F87"/>
    <w:rsid w:val="00C945BE"/>
    <w:rsid w:val="00C950C7"/>
    <w:rsid w:val="00C95308"/>
    <w:rsid w:val="00C97B08"/>
    <w:rsid w:val="00C97FDD"/>
    <w:rsid w:val="00CA46A2"/>
    <w:rsid w:val="00CA60DD"/>
    <w:rsid w:val="00CA636B"/>
    <w:rsid w:val="00CB0DEB"/>
    <w:rsid w:val="00CB217A"/>
    <w:rsid w:val="00CB2671"/>
    <w:rsid w:val="00CB2A3D"/>
    <w:rsid w:val="00CB341C"/>
    <w:rsid w:val="00CB46DA"/>
    <w:rsid w:val="00CB5058"/>
    <w:rsid w:val="00CB563D"/>
    <w:rsid w:val="00CB6443"/>
    <w:rsid w:val="00CB7275"/>
    <w:rsid w:val="00CB7B1D"/>
    <w:rsid w:val="00CC17F5"/>
    <w:rsid w:val="00CC1CB0"/>
    <w:rsid w:val="00CC1D60"/>
    <w:rsid w:val="00CC2BEE"/>
    <w:rsid w:val="00CC315D"/>
    <w:rsid w:val="00CC410F"/>
    <w:rsid w:val="00CC422C"/>
    <w:rsid w:val="00CC454E"/>
    <w:rsid w:val="00CC45EB"/>
    <w:rsid w:val="00CC59B1"/>
    <w:rsid w:val="00CC615C"/>
    <w:rsid w:val="00CC72AA"/>
    <w:rsid w:val="00CD04D8"/>
    <w:rsid w:val="00CD04DD"/>
    <w:rsid w:val="00CD0565"/>
    <w:rsid w:val="00CD3E1D"/>
    <w:rsid w:val="00CD4757"/>
    <w:rsid w:val="00CD5BDA"/>
    <w:rsid w:val="00CD636C"/>
    <w:rsid w:val="00CD6A32"/>
    <w:rsid w:val="00CD6A5E"/>
    <w:rsid w:val="00CD7096"/>
    <w:rsid w:val="00CD7944"/>
    <w:rsid w:val="00CD7959"/>
    <w:rsid w:val="00CD7DB2"/>
    <w:rsid w:val="00CE04DA"/>
    <w:rsid w:val="00CE0630"/>
    <w:rsid w:val="00CE111C"/>
    <w:rsid w:val="00CE136D"/>
    <w:rsid w:val="00CE21FD"/>
    <w:rsid w:val="00CE2B93"/>
    <w:rsid w:val="00CE2BF1"/>
    <w:rsid w:val="00CE3918"/>
    <w:rsid w:val="00CE3B9B"/>
    <w:rsid w:val="00CE3E91"/>
    <w:rsid w:val="00CE411E"/>
    <w:rsid w:val="00CE494A"/>
    <w:rsid w:val="00CE4F42"/>
    <w:rsid w:val="00CE517E"/>
    <w:rsid w:val="00CF109B"/>
    <w:rsid w:val="00CF1A18"/>
    <w:rsid w:val="00CF20C7"/>
    <w:rsid w:val="00CF32D2"/>
    <w:rsid w:val="00CF3BCD"/>
    <w:rsid w:val="00CF453D"/>
    <w:rsid w:val="00CF4A30"/>
    <w:rsid w:val="00CF706B"/>
    <w:rsid w:val="00CF7764"/>
    <w:rsid w:val="00D02C9D"/>
    <w:rsid w:val="00D0429D"/>
    <w:rsid w:val="00D04BA6"/>
    <w:rsid w:val="00D0610B"/>
    <w:rsid w:val="00D06FE3"/>
    <w:rsid w:val="00D07DE8"/>
    <w:rsid w:val="00D119BF"/>
    <w:rsid w:val="00D12193"/>
    <w:rsid w:val="00D12783"/>
    <w:rsid w:val="00D12A64"/>
    <w:rsid w:val="00D12DEF"/>
    <w:rsid w:val="00D146DF"/>
    <w:rsid w:val="00D157B8"/>
    <w:rsid w:val="00D15A16"/>
    <w:rsid w:val="00D16476"/>
    <w:rsid w:val="00D173A1"/>
    <w:rsid w:val="00D215F8"/>
    <w:rsid w:val="00D218EE"/>
    <w:rsid w:val="00D22279"/>
    <w:rsid w:val="00D232B9"/>
    <w:rsid w:val="00D24CBD"/>
    <w:rsid w:val="00D24F9B"/>
    <w:rsid w:val="00D27602"/>
    <w:rsid w:val="00D30230"/>
    <w:rsid w:val="00D31EC1"/>
    <w:rsid w:val="00D32A1E"/>
    <w:rsid w:val="00D33F57"/>
    <w:rsid w:val="00D342FA"/>
    <w:rsid w:val="00D34D12"/>
    <w:rsid w:val="00D35065"/>
    <w:rsid w:val="00D3521E"/>
    <w:rsid w:val="00D35D2E"/>
    <w:rsid w:val="00D35F0E"/>
    <w:rsid w:val="00D36C55"/>
    <w:rsid w:val="00D401D9"/>
    <w:rsid w:val="00D437E5"/>
    <w:rsid w:val="00D44194"/>
    <w:rsid w:val="00D4481F"/>
    <w:rsid w:val="00D47B2A"/>
    <w:rsid w:val="00D501C9"/>
    <w:rsid w:val="00D53300"/>
    <w:rsid w:val="00D549E2"/>
    <w:rsid w:val="00D55E35"/>
    <w:rsid w:val="00D60604"/>
    <w:rsid w:val="00D62A8E"/>
    <w:rsid w:val="00D62C88"/>
    <w:rsid w:val="00D6318C"/>
    <w:rsid w:val="00D645F4"/>
    <w:rsid w:val="00D662C1"/>
    <w:rsid w:val="00D7151C"/>
    <w:rsid w:val="00D71B2F"/>
    <w:rsid w:val="00D72BAF"/>
    <w:rsid w:val="00D73013"/>
    <w:rsid w:val="00D7356C"/>
    <w:rsid w:val="00D742B3"/>
    <w:rsid w:val="00D7521F"/>
    <w:rsid w:val="00D760B0"/>
    <w:rsid w:val="00D76380"/>
    <w:rsid w:val="00D76A5F"/>
    <w:rsid w:val="00D77C4E"/>
    <w:rsid w:val="00D77DA7"/>
    <w:rsid w:val="00D818E4"/>
    <w:rsid w:val="00D81C62"/>
    <w:rsid w:val="00D83EA7"/>
    <w:rsid w:val="00D845CC"/>
    <w:rsid w:val="00D850C1"/>
    <w:rsid w:val="00D8713B"/>
    <w:rsid w:val="00D91A46"/>
    <w:rsid w:val="00D9353F"/>
    <w:rsid w:val="00D93589"/>
    <w:rsid w:val="00D94414"/>
    <w:rsid w:val="00D956FD"/>
    <w:rsid w:val="00DA1615"/>
    <w:rsid w:val="00DA3BB5"/>
    <w:rsid w:val="00DA4020"/>
    <w:rsid w:val="00DA415E"/>
    <w:rsid w:val="00DA5AF8"/>
    <w:rsid w:val="00DA5E31"/>
    <w:rsid w:val="00DA6726"/>
    <w:rsid w:val="00DA7B39"/>
    <w:rsid w:val="00DB2EE7"/>
    <w:rsid w:val="00DB3C20"/>
    <w:rsid w:val="00DB4373"/>
    <w:rsid w:val="00DB5593"/>
    <w:rsid w:val="00DB5C05"/>
    <w:rsid w:val="00DB64B4"/>
    <w:rsid w:val="00DB6738"/>
    <w:rsid w:val="00DC005D"/>
    <w:rsid w:val="00DC03C3"/>
    <w:rsid w:val="00DC2826"/>
    <w:rsid w:val="00DC3A7A"/>
    <w:rsid w:val="00DC49B4"/>
    <w:rsid w:val="00DC5558"/>
    <w:rsid w:val="00DC7897"/>
    <w:rsid w:val="00DC7D5D"/>
    <w:rsid w:val="00DD2E56"/>
    <w:rsid w:val="00DD42DE"/>
    <w:rsid w:val="00DD4860"/>
    <w:rsid w:val="00DD4D35"/>
    <w:rsid w:val="00DD6DC2"/>
    <w:rsid w:val="00DE22CB"/>
    <w:rsid w:val="00DE3AD5"/>
    <w:rsid w:val="00DE701D"/>
    <w:rsid w:val="00DE784D"/>
    <w:rsid w:val="00DF06FE"/>
    <w:rsid w:val="00DF09ED"/>
    <w:rsid w:val="00DF1DA5"/>
    <w:rsid w:val="00DF2D00"/>
    <w:rsid w:val="00DF318D"/>
    <w:rsid w:val="00DF3266"/>
    <w:rsid w:val="00DF3B18"/>
    <w:rsid w:val="00DF3FF9"/>
    <w:rsid w:val="00DF4B82"/>
    <w:rsid w:val="00DF543C"/>
    <w:rsid w:val="00DF590E"/>
    <w:rsid w:val="00DF5B68"/>
    <w:rsid w:val="00E00C2D"/>
    <w:rsid w:val="00E02764"/>
    <w:rsid w:val="00E043E1"/>
    <w:rsid w:val="00E06571"/>
    <w:rsid w:val="00E071F6"/>
    <w:rsid w:val="00E07982"/>
    <w:rsid w:val="00E11ACD"/>
    <w:rsid w:val="00E12A61"/>
    <w:rsid w:val="00E12C92"/>
    <w:rsid w:val="00E147C8"/>
    <w:rsid w:val="00E1494F"/>
    <w:rsid w:val="00E15A6C"/>
    <w:rsid w:val="00E17070"/>
    <w:rsid w:val="00E17260"/>
    <w:rsid w:val="00E2315F"/>
    <w:rsid w:val="00E2585A"/>
    <w:rsid w:val="00E2661D"/>
    <w:rsid w:val="00E26D16"/>
    <w:rsid w:val="00E27161"/>
    <w:rsid w:val="00E27BF5"/>
    <w:rsid w:val="00E30AD7"/>
    <w:rsid w:val="00E31949"/>
    <w:rsid w:val="00E32179"/>
    <w:rsid w:val="00E345F3"/>
    <w:rsid w:val="00E37932"/>
    <w:rsid w:val="00E409DC"/>
    <w:rsid w:val="00E40D31"/>
    <w:rsid w:val="00E41088"/>
    <w:rsid w:val="00E41186"/>
    <w:rsid w:val="00E414D9"/>
    <w:rsid w:val="00E4284B"/>
    <w:rsid w:val="00E44060"/>
    <w:rsid w:val="00E44467"/>
    <w:rsid w:val="00E47433"/>
    <w:rsid w:val="00E523F4"/>
    <w:rsid w:val="00E53D72"/>
    <w:rsid w:val="00E545B8"/>
    <w:rsid w:val="00E55813"/>
    <w:rsid w:val="00E572EA"/>
    <w:rsid w:val="00E5770E"/>
    <w:rsid w:val="00E61F85"/>
    <w:rsid w:val="00E63E5A"/>
    <w:rsid w:val="00E663EE"/>
    <w:rsid w:val="00E7009F"/>
    <w:rsid w:val="00E7020A"/>
    <w:rsid w:val="00E70A69"/>
    <w:rsid w:val="00E70EB5"/>
    <w:rsid w:val="00E72233"/>
    <w:rsid w:val="00E7249E"/>
    <w:rsid w:val="00E7308F"/>
    <w:rsid w:val="00E7344A"/>
    <w:rsid w:val="00E77611"/>
    <w:rsid w:val="00E80725"/>
    <w:rsid w:val="00E8147D"/>
    <w:rsid w:val="00E82A0D"/>
    <w:rsid w:val="00E84476"/>
    <w:rsid w:val="00E8477B"/>
    <w:rsid w:val="00E858FB"/>
    <w:rsid w:val="00E86384"/>
    <w:rsid w:val="00E8663A"/>
    <w:rsid w:val="00E86747"/>
    <w:rsid w:val="00E87DAD"/>
    <w:rsid w:val="00E90059"/>
    <w:rsid w:val="00E90D0A"/>
    <w:rsid w:val="00E91250"/>
    <w:rsid w:val="00E92138"/>
    <w:rsid w:val="00E92151"/>
    <w:rsid w:val="00E92683"/>
    <w:rsid w:val="00E9532C"/>
    <w:rsid w:val="00E975F4"/>
    <w:rsid w:val="00EA0050"/>
    <w:rsid w:val="00EA0207"/>
    <w:rsid w:val="00EA2D67"/>
    <w:rsid w:val="00EA3102"/>
    <w:rsid w:val="00EA3AC1"/>
    <w:rsid w:val="00EA5364"/>
    <w:rsid w:val="00EA587F"/>
    <w:rsid w:val="00EB1A29"/>
    <w:rsid w:val="00EB2ECD"/>
    <w:rsid w:val="00EB3F8C"/>
    <w:rsid w:val="00EB47A5"/>
    <w:rsid w:val="00EB7B91"/>
    <w:rsid w:val="00EC0ED0"/>
    <w:rsid w:val="00EC11BF"/>
    <w:rsid w:val="00EC291E"/>
    <w:rsid w:val="00EC47CE"/>
    <w:rsid w:val="00EC6624"/>
    <w:rsid w:val="00EC7289"/>
    <w:rsid w:val="00ED03B0"/>
    <w:rsid w:val="00ED1E92"/>
    <w:rsid w:val="00ED3AFE"/>
    <w:rsid w:val="00ED3B8B"/>
    <w:rsid w:val="00ED418A"/>
    <w:rsid w:val="00ED4C39"/>
    <w:rsid w:val="00ED5B22"/>
    <w:rsid w:val="00ED5C26"/>
    <w:rsid w:val="00ED68AC"/>
    <w:rsid w:val="00ED6993"/>
    <w:rsid w:val="00ED7FC2"/>
    <w:rsid w:val="00EE0D95"/>
    <w:rsid w:val="00EE0ECC"/>
    <w:rsid w:val="00EE0F8E"/>
    <w:rsid w:val="00EE0FFC"/>
    <w:rsid w:val="00EE3C8F"/>
    <w:rsid w:val="00EE3DCA"/>
    <w:rsid w:val="00EE4558"/>
    <w:rsid w:val="00EE5CAF"/>
    <w:rsid w:val="00EE6854"/>
    <w:rsid w:val="00EE6A34"/>
    <w:rsid w:val="00EF2E52"/>
    <w:rsid w:val="00EF370C"/>
    <w:rsid w:val="00EF4689"/>
    <w:rsid w:val="00F02933"/>
    <w:rsid w:val="00F06116"/>
    <w:rsid w:val="00F063EF"/>
    <w:rsid w:val="00F070C8"/>
    <w:rsid w:val="00F07218"/>
    <w:rsid w:val="00F10407"/>
    <w:rsid w:val="00F120A4"/>
    <w:rsid w:val="00F13E4F"/>
    <w:rsid w:val="00F1441E"/>
    <w:rsid w:val="00F152D4"/>
    <w:rsid w:val="00F16156"/>
    <w:rsid w:val="00F17281"/>
    <w:rsid w:val="00F176A3"/>
    <w:rsid w:val="00F20125"/>
    <w:rsid w:val="00F20398"/>
    <w:rsid w:val="00F22B2C"/>
    <w:rsid w:val="00F23927"/>
    <w:rsid w:val="00F24A98"/>
    <w:rsid w:val="00F24FBF"/>
    <w:rsid w:val="00F25B43"/>
    <w:rsid w:val="00F2796E"/>
    <w:rsid w:val="00F315AC"/>
    <w:rsid w:val="00F32D99"/>
    <w:rsid w:val="00F337B9"/>
    <w:rsid w:val="00F33AD4"/>
    <w:rsid w:val="00F357CB"/>
    <w:rsid w:val="00F362A7"/>
    <w:rsid w:val="00F366DF"/>
    <w:rsid w:val="00F36E9C"/>
    <w:rsid w:val="00F404CD"/>
    <w:rsid w:val="00F40A0A"/>
    <w:rsid w:val="00F42387"/>
    <w:rsid w:val="00F42828"/>
    <w:rsid w:val="00F42AAC"/>
    <w:rsid w:val="00F4344B"/>
    <w:rsid w:val="00F4577C"/>
    <w:rsid w:val="00F47AB9"/>
    <w:rsid w:val="00F50122"/>
    <w:rsid w:val="00F50543"/>
    <w:rsid w:val="00F50895"/>
    <w:rsid w:val="00F50F85"/>
    <w:rsid w:val="00F5171A"/>
    <w:rsid w:val="00F51D56"/>
    <w:rsid w:val="00F5210E"/>
    <w:rsid w:val="00F521FA"/>
    <w:rsid w:val="00F52441"/>
    <w:rsid w:val="00F537B0"/>
    <w:rsid w:val="00F54B83"/>
    <w:rsid w:val="00F57733"/>
    <w:rsid w:val="00F6119D"/>
    <w:rsid w:val="00F61E17"/>
    <w:rsid w:val="00F6339E"/>
    <w:rsid w:val="00F645DA"/>
    <w:rsid w:val="00F6558A"/>
    <w:rsid w:val="00F667A4"/>
    <w:rsid w:val="00F6693A"/>
    <w:rsid w:val="00F72B55"/>
    <w:rsid w:val="00F737C0"/>
    <w:rsid w:val="00F751CE"/>
    <w:rsid w:val="00F75606"/>
    <w:rsid w:val="00F75ACE"/>
    <w:rsid w:val="00F81461"/>
    <w:rsid w:val="00F823BC"/>
    <w:rsid w:val="00F83669"/>
    <w:rsid w:val="00F841B7"/>
    <w:rsid w:val="00F8690F"/>
    <w:rsid w:val="00F874B1"/>
    <w:rsid w:val="00F90527"/>
    <w:rsid w:val="00F9060F"/>
    <w:rsid w:val="00F90D52"/>
    <w:rsid w:val="00F9126C"/>
    <w:rsid w:val="00F92DCB"/>
    <w:rsid w:val="00F94427"/>
    <w:rsid w:val="00F96C77"/>
    <w:rsid w:val="00F97B30"/>
    <w:rsid w:val="00FA0981"/>
    <w:rsid w:val="00FA19AA"/>
    <w:rsid w:val="00FA2072"/>
    <w:rsid w:val="00FA3BF9"/>
    <w:rsid w:val="00FA5170"/>
    <w:rsid w:val="00FA7A8B"/>
    <w:rsid w:val="00FA7DC0"/>
    <w:rsid w:val="00FB0099"/>
    <w:rsid w:val="00FB1371"/>
    <w:rsid w:val="00FB1DBC"/>
    <w:rsid w:val="00FB260E"/>
    <w:rsid w:val="00FB2630"/>
    <w:rsid w:val="00FB6270"/>
    <w:rsid w:val="00FB7118"/>
    <w:rsid w:val="00FB75D4"/>
    <w:rsid w:val="00FC0A6F"/>
    <w:rsid w:val="00FC2010"/>
    <w:rsid w:val="00FC216F"/>
    <w:rsid w:val="00FC2432"/>
    <w:rsid w:val="00FC491A"/>
    <w:rsid w:val="00FC6030"/>
    <w:rsid w:val="00FC73C9"/>
    <w:rsid w:val="00FC7F3D"/>
    <w:rsid w:val="00FD0277"/>
    <w:rsid w:val="00FD1770"/>
    <w:rsid w:val="00FD3753"/>
    <w:rsid w:val="00FD3CAB"/>
    <w:rsid w:val="00FD4DDE"/>
    <w:rsid w:val="00FD5094"/>
    <w:rsid w:val="00FD5292"/>
    <w:rsid w:val="00FD5895"/>
    <w:rsid w:val="00FD5C8E"/>
    <w:rsid w:val="00FD6232"/>
    <w:rsid w:val="00FD6532"/>
    <w:rsid w:val="00FD6641"/>
    <w:rsid w:val="00FD7B20"/>
    <w:rsid w:val="00FD7C4B"/>
    <w:rsid w:val="00FE1BF4"/>
    <w:rsid w:val="00FE41C4"/>
    <w:rsid w:val="00FE4374"/>
    <w:rsid w:val="00FE4BCD"/>
    <w:rsid w:val="00FE71B5"/>
    <w:rsid w:val="00FE7C51"/>
    <w:rsid w:val="00FF0AD5"/>
    <w:rsid w:val="00FF0C4A"/>
    <w:rsid w:val="00FF2948"/>
    <w:rsid w:val="00FF66FC"/>
    <w:rsid w:val="00FF7B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2A28E6"/>
  <w15:docId w15:val="{4D15E9B4-DB57-4A3E-BC23-9A2944AB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747"/>
    <w:pPr>
      <w:widowControl w:val="0"/>
    </w:pPr>
    <w:rPr>
      <w:rFonts w:ascii="Courier New" w:hAnsi="Courier New"/>
      <w:sz w:val="24"/>
      <w:lang w:val="en-US"/>
    </w:rPr>
  </w:style>
  <w:style w:type="paragraph" w:styleId="Ttulo1">
    <w:name w:val="heading 1"/>
    <w:basedOn w:val="Normal"/>
    <w:next w:val="Normal"/>
    <w:link w:val="Ttulo1Car"/>
    <w:uiPriority w:val="99"/>
    <w:qFormat/>
    <w:rsid w:val="00930FAD"/>
    <w:pPr>
      <w:keepNext/>
      <w:widowControl/>
      <w:jc w:val="both"/>
      <w:outlineLvl w:val="0"/>
    </w:pPr>
    <w:rPr>
      <w:rFonts w:ascii="Cambria" w:hAnsi="Cambria"/>
      <w:b/>
      <w:bCs/>
      <w:kern w:val="32"/>
      <w:sz w:val="32"/>
      <w:szCs w:val="32"/>
      <w:lang w:eastAsia="x-none"/>
    </w:rPr>
  </w:style>
  <w:style w:type="paragraph" w:styleId="Ttulo2">
    <w:name w:val="heading 2"/>
    <w:basedOn w:val="Normal"/>
    <w:next w:val="Normal"/>
    <w:link w:val="Ttulo2Car"/>
    <w:uiPriority w:val="99"/>
    <w:qFormat/>
    <w:rsid w:val="00930FAD"/>
    <w:pPr>
      <w:keepNext/>
      <w:widowControl/>
      <w:ind w:left="360"/>
      <w:jc w:val="both"/>
      <w:outlineLvl w:val="1"/>
    </w:pPr>
    <w:rPr>
      <w:rFonts w:ascii="Cambria" w:hAnsi="Cambria"/>
      <w:b/>
      <w:bCs/>
      <w:i/>
      <w:iCs/>
      <w:sz w:val="28"/>
      <w:szCs w:val="28"/>
      <w:lang w:eastAsia="x-none"/>
    </w:rPr>
  </w:style>
  <w:style w:type="paragraph" w:styleId="Ttulo4">
    <w:name w:val="heading 4"/>
    <w:basedOn w:val="Normal"/>
    <w:next w:val="Normal"/>
    <w:qFormat/>
    <w:rsid w:val="009D3D34"/>
    <w:pPr>
      <w:keepNext/>
      <w:spacing w:before="240" w:after="60"/>
      <w:outlineLvl w:val="3"/>
    </w:pPr>
    <w:rPr>
      <w:rFonts w:ascii="Times New Roman" w:hAnsi="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A17458"/>
    <w:rPr>
      <w:rFonts w:ascii="Cambria" w:hAnsi="Cambria" w:cs="Times New Roman"/>
      <w:b/>
      <w:bCs/>
      <w:kern w:val="32"/>
      <w:sz w:val="32"/>
      <w:szCs w:val="32"/>
      <w:lang w:val="en-US" w:eastAsia="x-none"/>
    </w:rPr>
  </w:style>
  <w:style w:type="character" w:customStyle="1" w:styleId="Ttulo2Car">
    <w:name w:val="Título 2 Car"/>
    <w:link w:val="Ttulo2"/>
    <w:uiPriority w:val="99"/>
    <w:semiHidden/>
    <w:locked/>
    <w:rsid w:val="00A17458"/>
    <w:rPr>
      <w:rFonts w:ascii="Cambria" w:hAnsi="Cambria" w:cs="Times New Roman"/>
      <w:b/>
      <w:bCs/>
      <w:i/>
      <w:iCs/>
      <w:sz w:val="28"/>
      <w:szCs w:val="28"/>
      <w:lang w:val="en-US" w:eastAsia="x-none"/>
    </w:rPr>
  </w:style>
  <w:style w:type="character" w:styleId="Refdenotaalpie">
    <w:name w:val="footnote reference"/>
    <w:uiPriority w:val="99"/>
    <w:semiHidden/>
    <w:rsid w:val="00930FAD"/>
    <w:rPr>
      <w:rFonts w:cs="Times New Roman"/>
    </w:rPr>
  </w:style>
  <w:style w:type="paragraph" w:styleId="Textoindependiente">
    <w:name w:val="Body Text"/>
    <w:basedOn w:val="Normal"/>
    <w:link w:val="TextoindependienteCar"/>
    <w:uiPriority w:val="99"/>
    <w:rsid w:val="00930FAD"/>
    <w:pPr>
      <w:spacing w:line="480" w:lineRule="auto"/>
      <w:jc w:val="both"/>
    </w:pPr>
    <w:rPr>
      <w:sz w:val="20"/>
      <w:lang w:eastAsia="x-none"/>
    </w:rPr>
  </w:style>
  <w:style w:type="character" w:customStyle="1" w:styleId="TextoindependienteCar">
    <w:name w:val="Texto independiente Car"/>
    <w:link w:val="Textoindependiente"/>
    <w:uiPriority w:val="99"/>
    <w:semiHidden/>
    <w:locked/>
    <w:rsid w:val="00A17458"/>
    <w:rPr>
      <w:rFonts w:ascii="Courier New" w:hAnsi="Courier New" w:cs="Times New Roman"/>
      <w:sz w:val="20"/>
      <w:szCs w:val="20"/>
      <w:lang w:val="en-US" w:eastAsia="x-none"/>
    </w:rPr>
  </w:style>
  <w:style w:type="paragraph" w:styleId="Sangradetextonormal">
    <w:name w:val="Body Text Indent"/>
    <w:basedOn w:val="Normal"/>
    <w:link w:val="SangradetextonormalCar"/>
    <w:uiPriority w:val="99"/>
    <w:rsid w:val="00930FAD"/>
    <w:pPr>
      <w:spacing w:line="480" w:lineRule="auto"/>
      <w:ind w:firstLine="720"/>
      <w:jc w:val="both"/>
    </w:pPr>
    <w:rPr>
      <w:sz w:val="20"/>
      <w:lang w:eastAsia="x-none"/>
    </w:rPr>
  </w:style>
  <w:style w:type="character" w:customStyle="1" w:styleId="SangradetextonormalCar">
    <w:name w:val="Sangría de texto normal Car"/>
    <w:link w:val="Sangradetextonormal"/>
    <w:uiPriority w:val="99"/>
    <w:semiHidden/>
    <w:locked/>
    <w:rsid w:val="00A17458"/>
    <w:rPr>
      <w:rFonts w:ascii="Courier New" w:hAnsi="Courier New" w:cs="Times New Roman"/>
      <w:sz w:val="20"/>
      <w:szCs w:val="20"/>
      <w:lang w:val="en-US" w:eastAsia="x-none"/>
    </w:rPr>
  </w:style>
  <w:style w:type="paragraph" w:styleId="Sangra2detindependiente">
    <w:name w:val="Body Text Indent 2"/>
    <w:basedOn w:val="Normal"/>
    <w:link w:val="Sangra2detindependienteCar"/>
    <w:uiPriority w:val="99"/>
    <w:rsid w:val="00930FAD"/>
    <w:pPr>
      <w:spacing w:line="480" w:lineRule="auto"/>
      <w:ind w:firstLine="711"/>
      <w:jc w:val="both"/>
    </w:pPr>
    <w:rPr>
      <w:sz w:val="20"/>
      <w:lang w:eastAsia="x-none"/>
    </w:rPr>
  </w:style>
  <w:style w:type="character" w:customStyle="1" w:styleId="Sangra2detindependienteCar">
    <w:name w:val="Sangría 2 de t. independiente Car"/>
    <w:link w:val="Sangra2detindependiente"/>
    <w:uiPriority w:val="99"/>
    <w:semiHidden/>
    <w:locked/>
    <w:rsid w:val="00A17458"/>
    <w:rPr>
      <w:rFonts w:ascii="Courier New" w:hAnsi="Courier New" w:cs="Times New Roman"/>
      <w:sz w:val="20"/>
      <w:szCs w:val="20"/>
      <w:lang w:val="en-US" w:eastAsia="x-none"/>
    </w:rPr>
  </w:style>
  <w:style w:type="paragraph" w:styleId="Textoindependiente2">
    <w:name w:val="Body Text 2"/>
    <w:basedOn w:val="Normal"/>
    <w:link w:val="Textoindependiente2Car"/>
    <w:uiPriority w:val="99"/>
    <w:rsid w:val="00930FAD"/>
    <w:pPr>
      <w:spacing w:line="480" w:lineRule="auto"/>
      <w:jc w:val="both"/>
    </w:pPr>
    <w:rPr>
      <w:sz w:val="20"/>
      <w:lang w:eastAsia="x-none"/>
    </w:rPr>
  </w:style>
  <w:style w:type="character" w:customStyle="1" w:styleId="Textoindependiente2Car">
    <w:name w:val="Texto independiente 2 Car"/>
    <w:link w:val="Textoindependiente2"/>
    <w:uiPriority w:val="99"/>
    <w:semiHidden/>
    <w:locked/>
    <w:rsid w:val="00A17458"/>
    <w:rPr>
      <w:rFonts w:ascii="Courier New" w:hAnsi="Courier New" w:cs="Times New Roman"/>
      <w:sz w:val="20"/>
      <w:szCs w:val="20"/>
      <w:lang w:val="en-US" w:eastAsia="x-none"/>
    </w:rPr>
  </w:style>
  <w:style w:type="paragraph" w:styleId="Textodebloque">
    <w:name w:val="Block Text"/>
    <w:basedOn w:val="Normal"/>
    <w:uiPriority w:val="99"/>
    <w:rsid w:val="00930FAD"/>
    <w:pPr>
      <w:tabs>
        <w:tab w:val="left" w:pos="567"/>
      </w:tabs>
      <w:spacing w:line="240" w:lineRule="exact"/>
      <w:ind w:left="170" w:right="170"/>
      <w:jc w:val="both"/>
    </w:pPr>
    <w:rPr>
      <w:rFonts w:ascii="Arial" w:hAnsi="Arial"/>
      <w:sz w:val="20"/>
      <w:lang w:val="es-ES_tradnl"/>
    </w:rPr>
  </w:style>
  <w:style w:type="paragraph" w:styleId="Encabezado">
    <w:name w:val="header"/>
    <w:basedOn w:val="Normal"/>
    <w:link w:val="EncabezadoCar"/>
    <w:uiPriority w:val="99"/>
    <w:rsid w:val="00930FAD"/>
    <w:pPr>
      <w:tabs>
        <w:tab w:val="center" w:pos="4252"/>
        <w:tab w:val="right" w:pos="8504"/>
      </w:tabs>
    </w:pPr>
    <w:rPr>
      <w:sz w:val="20"/>
      <w:lang w:eastAsia="x-none"/>
    </w:rPr>
  </w:style>
  <w:style w:type="character" w:customStyle="1" w:styleId="EncabezadoCar">
    <w:name w:val="Encabezado Car"/>
    <w:link w:val="Encabezado"/>
    <w:uiPriority w:val="99"/>
    <w:locked/>
    <w:rsid w:val="00A17458"/>
    <w:rPr>
      <w:rFonts w:ascii="Courier New" w:hAnsi="Courier New" w:cs="Times New Roman"/>
      <w:sz w:val="20"/>
      <w:szCs w:val="20"/>
      <w:lang w:val="en-US" w:eastAsia="x-none"/>
    </w:rPr>
  </w:style>
  <w:style w:type="paragraph" w:styleId="Piedepgina">
    <w:name w:val="footer"/>
    <w:basedOn w:val="Normal"/>
    <w:link w:val="PiedepginaCar"/>
    <w:uiPriority w:val="99"/>
    <w:rsid w:val="00930FAD"/>
    <w:pPr>
      <w:tabs>
        <w:tab w:val="center" w:pos="4252"/>
        <w:tab w:val="right" w:pos="8504"/>
      </w:tabs>
    </w:pPr>
    <w:rPr>
      <w:sz w:val="20"/>
      <w:lang w:eastAsia="x-none"/>
    </w:rPr>
  </w:style>
  <w:style w:type="character" w:customStyle="1" w:styleId="PiedepginaCar">
    <w:name w:val="Pie de página Car"/>
    <w:link w:val="Piedepgina"/>
    <w:uiPriority w:val="99"/>
    <w:locked/>
    <w:rsid w:val="00A17458"/>
    <w:rPr>
      <w:rFonts w:ascii="Courier New" w:hAnsi="Courier New" w:cs="Times New Roman"/>
      <w:sz w:val="20"/>
      <w:szCs w:val="20"/>
      <w:lang w:val="en-US" w:eastAsia="x-none"/>
    </w:rPr>
  </w:style>
  <w:style w:type="paragraph" w:styleId="Textoindependiente3">
    <w:name w:val="Body Text 3"/>
    <w:basedOn w:val="Normal"/>
    <w:link w:val="Textoindependiente3Car"/>
    <w:uiPriority w:val="99"/>
    <w:rsid w:val="00930FAD"/>
    <w:pPr>
      <w:tabs>
        <w:tab w:val="left" w:pos="567"/>
        <w:tab w:val="left" w:pos="1134"/>
      </w:tabs>
      <w:spacing w:line="240" w:lineRule="exact"/>
      <w:jc w:val="both"/>
    </w:pPr>
    <w:rPr>
      <w:sz w:val="16"/>
      <w:szCs w:val="16"/>
      <w:lang w:eastAsia="x-none"/>
    </w:rPr>
  </w:style>
  <w:style w:type="character" w:customStyle="1" w:styleId="Textoindependiente3Car">
    <w:name w:val="Texto independiente 3 Car"/>
    <w:link w:val="Textoindependiente3"/>
    <w:uiPriority w:val="99"/>
    <w:semiHidden/>
    <w:locked/>
    <w:rsid w:val="00A17458"/>
    <w:rPr>
      <w:rFonts w:ascii="Courier New" w:hAnsi="Courier New" w:cs="Times New Roman"/>
      <w:sz w:val="16"/>
      <w:szCs w:val="16"/>
      <w:lang w:val="en-US" w:eastAsia="x-none"/>
    </w:rPr>
  </w:style>
  <w:style w:type="character" w:styleId="Hipervnculo">
    <w:name w:val="Hyperlink"/>
    <w:uiPriority w:val="99"/>
    <w:rsid w:val="00930FAD"/>
    <w:rPr>
      <w:rFonts w:cs="Times New Roman"/>
      <w:color w:val="0000FF"/>
      <w:u w:val="single"/>
    </w:rPr>
  </w:style>
  <w:style w:type="paragraph" w:styleId="Listaconvietas">
    <w:name w:val="List Bullet"/>
    <w:basedOn w:val="Normal"/>
    <w:uiPriority w:val="99"/>
    <w:rsid w:val="00930FAD"/>
    <w:pPr>
      <w:widowControl/>
      <w:numPr>
        <w:numId w:val="1"/>
      </w:numPr>
    </w:pPr>
    <w:rPr>
      <w:rFonts w:ascii="Times New Roman" w:hAnsi="Times New Roman"/>
      <w:lang w:val="es-ES" w:eastAsia="es-ES_tradnl"/>
    </w:rPr>
  </w:style>
  <w:style w:type="table" w:styleId="Tablaconcuadrcula">
    <w:name w:val="Table Grid"/>
    <w:basedOn w:val="Tablanormal"/>
    <w:uiPriority w:val="59"/>
    <w:rsid w:val="005370B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756F"/>
    <w:pPr>
      <w:autoSpaceDE w:val="0"/>
      <w:autoSpaceDN w:val="0"/>
      <w:adjustRightInd w:val="0"/>
    </w:pPr>
    <w:rPr>
      <w:color w:val="000000"/>
      <w:sz w:val="24"/>
      <w:szCs w:val="24"/>
    </w:rPr>
  </w:style>
  <w:style w:type="paragraph" w:styleId="NormalWeb">
    <w:name w:val="Normal (Web)"/>
    <w:basedOn w:val="Normal"/>
    <w:uiPriority w:val="99"/>
    <w:rsid w:val="00FB1371"/>
    <w:pPr>
      <w:widowControl/>
      <w:spacing w:before="100" w:beforeAutospacing="1" w:after="100" w:afterAutospacing="1"/>
    </w:pPr>
    <w:rPr>
      <w:rFonts w:ascii="Times New Roman" w:hAnsi="Times New Roman"/>
      <w:szCs w:val="24"/>
      <w:lang w:val="es-ES"/>
    </w:rPr>
  </w:style>
  <w:style w:type="character" w:styleId="Textoennegrita">
    <w:name w:val="Strong"/>
    <w:uiPriority w:val="22"/>
    <w:qFormat/>
    <w:rsid w:val="00FB1371"/>
    <w:rPr>
      <w:rFonts w:cs="Times New Roman"/>
      <w:b/>
      <w:bCs/>
    </w:rPr>
  </w:style>
  <w:style w:type="paragraph" w:styleId="HTMLconformatoprevio">
    <w:name w:val="HTML Preformatted"/>
    <w:basedOn w:val="Normal"/>
    <w:link w:val="HTMLconformatoprevioCar"/>
    <w:uiPriority w:val="99"/>
    <w:semiHidden/>
    <w:rsid w:val="004D61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lang w:val="x-none" w:eastAsia="x-none"/>
    </w:rPr>
  </w:style>
  <w:style w:type="character" w:customStyle="1" w:styleId="HTMLconformatoprevioCar">
    <w:name w:val="HTML con formato previo Car"/>
    <w:link w:val="HTMLconformatoprevio"/>
    <w:uiPriority w:val="99"/>
    <w:semiHidden/>
    <w:locked/>
    <w:rsid w:val="004D619D"/>
    <w:rPr>
      <w:rFonts w:ascii="Courier New" w:hAnsi="Courier New" w:cs="Courier New"/>
      <w:sz w:val="20"/>
      <w:szCs w:val="20"/>
    </w:rPr>
  </w:style>
  <w:style w:type="character" w:styleId="Refdecomentario">
    <w:name w:val="annotation reference"/>
    <w:semiHidden/>
    <w:rsid w:val="002D1D90"/>
    <w:rPr>
      <w:sz w:val="16"/>
      <w:szCs w:val="16"/>
    </w:rPr>
  </w:style>
  <w:style w:type="paragraph" w:styleId="Textocomentario">
    <w:name w:val="annotation text"/>
    <w:basedOn w:val="Normal"/>
    <w:semiHidden/>
    <w:rsid w:val="002D1D90"/>
    <w:rPr>
      <w:sz w:val="20"/>
    </w:rPr>
  </w:style>
  <w:style w:type="paragraph" w:styleId="Asuntodelcomentario">
    <w:name w:val="annotation subject"/>
    <w:basedOn w:val="Textocomentario"/>
    <w:next w:val="Textocomentario"/>
    <w:semiHidden/>
    <w:rsid w:val="002D1D90"/>
    <w:rPr>
      <w:b/>
      <w:bCs/>
    </w:rPr>
  </w:style>
  <w:style w:type="paragraph" w:styleId="Textodeglobo">
    <w:name w:val="Balloon Text"/>
    <w:basedOn w:val="Normal"/>
    <w:semiHidden/>
    <w:rsid w:val="002D1D90"/>
    <w:rPr>
      <w:rFonts w:ascii="Tahoma" w:hAnsi="Tahoma" w:cs="Tahoma"/>
      <w:sz w:val="16"/>
      <w:szCs w:val="16"/>
    </w:rPr>
  </w:style>
  <w:style w:type="character" w:customStyle="1" w:styleId="summary">
    <w:name w:val="summary"/>
    <w:rsid w:val="00CC59B1"/>
  </w:style>
  <w:style w:type="paragraph" w:customStyle="1" w:styleId="e-entry-title">
    <w:name w:val="e-entry-title"/>
    <w:basedOn w:val="Normal"/>
    <w:rsid w:val="00CC59B1"/>
    <w:pPr>
      <w:widowControl/>
      <w:spacing w:before="100" w:beforeAutospacing="1" w:after="100" w:afterAutospacing="1"/>
    </w:pPr>
    <w:rPr>
      <w:rFonts w:ascii="Times New Roman" w:hAnsi="Times New Roman"/>
      <w:szCs w:val="24"/>
      <w:lang w:val="es-ES"/>
    </w:rPr>
  </w:style>
  <w:style w:type="paragraph" w:customStyle="1" w:styleId="Prrafodelista1">
    <w:name w:val="Párrafo de lista1"/>
    <w:basedOn w:val="Normal"/>
    <w:qFormat/>
    <w:rsid w:val="003024B7"/>
    <w:pPr>
      <w:widowControl/>
      <w:ind w:left="720"/>
      <w:contextualSpacing/>
    </w:pPr>
    <w:rPr>
      <w:rFonts w:ascii="Times New Roman" w:hAnsi="Times New Roman"/>
      <w:szCs w:val="24"/>
      <w:lang w:val="es-ES"/>
    </w:rPr>
  </w:style>
  <w:style w:type="paragraph" w:styleId="Prrafodelista">
    <w:name w:val="List Paragraph"/>
    <w:basedOn w:val="Normal"/>
    <w:uiPriority w:val="34"/>
    <w:qFormat/>
    <w:rsid w:val="00715BF7"/>
    <w:pPr>
      <w:ind w:left="708"/>
    </w:pPr>
  </w:style>
  <w:style w:type="character" w:styleId="nfasis">
    <w:name w:val="Emphasis"/>
    <w:uiPriority w:val="99"/>
    <w:qFormat/>
    <w:rsid w:val="003233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5586">
      <w:bodyDiv w:val="1"/>
      <w:marLeft w:val="0"/>
      <w:marRight w:val="0"/>
      <w:marTop w:val="0"/>
      <w:marBottom w:val="0"/>
      <w:divBdr>
        <w:top w:val="none" w:sz="0" w:space="0" w:color="auto"/>
        <w:left w:val="none" w:sz="0" w:space="0" w:color="auto"/>
        <w:bottom w:val="none" w:sz="0" w:space="0" w:color="auto"/>
        <w:right w:val="none" w:sz="0" w:space="0" w:color="auto"/>
      </w:divBdr>
    </w:div>
    <w:div w:id="32579997">
      <w:bodyDiv w:val="1"/>
      <w:marLeft w:val="0"/>
      <w:marRight w:val="0"/>
      <w:marTop w:val="0"/>
      <w:marBottom w:val="0"/>
      <w:divBdr>
        <w:top w:val="none" w:sz="0" w:space="0" w:color="auto"/>
        <w:left w:val="none" w:sz="0" w:space="0" w:color="auto"/>
        <w:bottom w:val="none" w:sz="0" w:space="0" w:color="auto"/>
        <w:right w:val="none" w:sz="0" w:space="0" w:color="auto"/>
      </w:divBdr>
    </w:div>
    <w:div w:id="111175901">
      <w:bodyDiv w:val="1"/>
      <w:marLeft w:val="0"/>
      <w:marRight w:val="0"/>
      <w:marTop w:val="0"/>
      <w:marBottom w:val="0"/>
      <w:divBdr>
        <w:top w:val="none" w:sz="0" w:space="0" w:color="auto"/>
        <w:left w:val="none" w:sz="0" w:space="0" w:color="auto"/>
        <w:bottom w:val="none" w:sz="0" w:space="0" w:color="auto"/>
        <w:right w:val="none" w:sz="0" w:space="0" w:color="auto"/>
      </w:divBdr>
    </w:div>
    <w:div w:id="223612691">
      <w:bodyDiv w:val="1"/>
      <w:marLeft w:val="0"/>
      <w:marRight w:val="0"/>
      <w:marTop w:val="0"/>
      <w:marBottom w:val="0"/>
      <w:divBdr>
        <w:top w:val="none" w:sz="0" w:space="0" w:color="auto"/>
        <w:left w:val="none" w:sz="0" w:space="0" w:color="auto"/>
        <w:bottom w:val="none" w:sz="0" w:space="0" w:color="auto"/>
        <w:right w:val="none" w:sz="0" w:space="0" w:color="auto"/>
      </w:divBdr>
      <w:divsChild>
        <w:div w:id="1364093369">
          <w:marLeft w:val="0"/>
          <w:marRight w:val="0"/>
          <w:marTop w:val="0"/>
          <w:marBottom w:val="0"/>
          <w:divBdr>
            <w:top w:val="none" w:sz="0" w:space="0" w:color="auto"/>
            <w:left w:val="none" w:sz="0" w:space="0" w:color="auto"/>
            <w:bottom w:val="none" w:sz="0" w:space="0" w:color="auto"/>
            <w:right w:val="none" w:sz="0" w:space="0" w:color="auto"/>
          </w:divBdr>
        </w:div>
      </w:divsChild>
    </w:div>
    <w:div w:id="425422035">
      <w:bodyDiv w:val="1"/>
      <w:marLeft w:val="0"/>
      <w:marRight w:val="0"/>
      <w:marTop w:val="0"/>
      <w:marBottom w:val="0"/>
      <w:divBdr>
        <w:top w:val="none" w:sz="0" w:space="0" w:color="auto"/>
        <w:left w:val="none" w:sz="0" w:space="0" w:color="auto"/>
        <w:bottom w:val="none" w:sz="0" w:space="0" w:color="auto"/>
        <w:right w:val="none" w:sz="0" w:space="0" w:color="auto"/>
      </w:divBdr>
      <w:divsChild>
        <w:div w:id="323358438">
          <w:marLeft w:val="0"/>
          <w:marRight w:val="0"/>
          <w:marTop w:val="0"/>
          <w:marBottom w:val="0"/>
          <w:divBdr>
            <w:top w:val="none" w:sz="0" w:space="0" w:color="auto"/>
            <w:left w:val="none" w:sz="0" w:space="0" w:color="auto"/>
            <w:bottom w:val="none" w:sz="0" w:space="0" w:color="auto"/>
            <w:right w:val="none" w:sz="0" w:space="0" w:color="auto"/>
          </w:divBdr>
        </w:div>
      </w:divsChild>
    </w:div>
    <w:div w:id="612830666">
      <w:bodyDiv w:val="1"/>
      <w:marLeft w:val="0"/>
      <w:marRight w:val="0"/>
      <w:marTop w:val="0"/>
      <w:marBottom w:val="0"/>
      <w:divBdr>
        <w:top w:val="none" w:sz="0" w:space="0" w:color="auto"/>
        <w:left w:val="none" w:sz="0" w:space="0" w:color="auto"/>
        <w:bottom w:val="none" w:sz="0" w:space="0" w:color="auto"/>
        <w:right w:val="none" w:sz="0" w:space="0" w:color="auto"/>
      </w:divBdr>
      <w:divsChild>
        <w:div w:id="208999406">
          <w:marLeft w:val="0"/>
          <w:marRight w:val="0"/>
          <w:marTop w:val="0"/>
          <w:marBottom w:val="0"/>
          <w:divBdr>
            <w:top w:val="none" w:sz="0" w:space="0" w:color="auto"/>
            <w:left w:val="none" w:sz="0" w:space="0" w:color="auto"/>
            <w:bottom w:val="none" w:sz="0" w:space="0" w:color="auto"/>
            <w:right w:val="none" w:sz="0" w:space="0" w:color="auto"/>
          </w:divBdr>
        </w:div>
      </w:divsChild>
    </w:div>
    <w:div w:id="689141613">
      <w:bodyDiv w:val="1"/>
      <w:marLeft w:val="0"/>
      <w:marRight w:val="0"/>
      <w:marTop w:val="0"/>
      <w:marBottom w:val="0"/>
      <w:divBdr>
        <w:top w:val="none" w:sz="0" w:space="0" w:color="auto"/>
        <w:left w:val="none" w:sz="0" w:space="0" w:color="auto"/>
        <w:bottom w:val="none" w:sz="0" w:space="0" w:color="auto"/>
        <w:right w:val="none" w:sz="0" w:space="0" w:color="auto"/>
      </w:divBdr>
      <w:divsChild>
        <w:div w:id="1476994332">
          <w:marLeft w:val="0"/>
          <w:marRight w:val="0"/>
          <w:marTop w:val="0"/>
          <w:marBottom w:val="0"/>
          <w:divBdr>
            <w:top w:val="none" w:sz="0" w:space="0" w:color="auto"/>
            <w:left w:val="none" w:sz="0" w:space="0" w:color="auto"/>
            <w:bottom w:val="none" w:sz="0" w:space="0" w:color="auto"/>
            <w:right w:val="none" w:sz="0" w:space="0" w:color="auto"/>
          </w:divBdr>
        </w:div>
      </w:divsChild>
    </w:div>
    <w:div w:id="698435218">
      <w:bodyDiv w:val="1"/>
      <w:marLeft w:val="0"/>
      <w:marRight w:val="0"/>
      <w:marTop w:val="0"/>
      <w:marBottom w:val="0"/>
      <w:divBdr>
        <w:top w:val="none" w:sz="0" w:space="0" w:color="auto"/>
        <w:left w:val="none" w:sz="0" w:space="0" w:color="auto"/>
        <w:bottom w:val="none" w:sz="0" w:space="0" w:color="auto"/>
        <w:right w:val="none" w:sz="0" w:space="0" w:color="auto"/>
      </w:divBdr>
    </w:div>
    <w:div w:id="998269403">
      <w:bodyDiv w:val="1"/>
      <w:marLeft w:val="0"/>
      <w:marRight w:val="0"/>
      <w:marTop w:val="0"/>
      <w:marBottom w:val="0"/>
      <w:divBdr>
        <w:top w:val="none" w:sz="0" w:space="0" w:color="auto"/>
        <w:left w:val="none" w:sz="0" w:space="0" w:color="auto"/>
        <w:bottom w:val="none" w:sz="0" w:space="0" w:color="auto"/>
        <w:right w:val="none" w:sz="0" w:space="0" w:color="auto"/>
      </w:divBdr>
    </w:div>
    <w:div w:id="1001855603">
      <w:bodyDiv w:val="1"/>
      <w:marLeft w:val="0"/>
      <w:marRight w:val="0"/>
      <w:marTop w:val="0"/>
      <w:marBottom w:val="0"/>
      <w:divBdr>
        <w:top w:val="none" w:sz="0" w:space="0" w:color="auto"/>
        <w:left w:val="none" w:sz="0" w:space="0" w:color="auto"/>
        <w:bottom w:val="none" w:sz="0" w:space="0" w:color="auto"/>
        <w:right w:val="none" w:sz="0" w:space="0" w:color="auto"/>
      </w:divBdr>
    </w:div>
    <w:div w:id="1069810440">
      <w:bodyDiv w:val="1"/>
      <w:marLeft w:val="0"/>
      <w:marRight w:val="0"/>
      <w:marTop w:val="0"/>
      <w:marBottom w:val="0"/>
      <w:divBdr>
        <w:top w:val="none" w:sz="0" w:space="0" w:color="auto"/>
        <w:left w:val="none" w:sz="0" w:space="0" w:color="auto"/>
        <w:bottom w:val="none" w:sz="0" w:space="0" w:color="auto"/>
        <w:right w:val="none" w:sz="0" w:space="0" w:color="auto"/>
      </w:divBdr>
      <w:divsChild>
        <w:div w:id="2006474700">
          <w:marLeft w:val="0"/>
          <w:marRight w:val="0"/>
          <w:marTop w:val="0"/>
          <w:marBottom w:val="0"/>
          <w:divBdr>
            <w:top w:val="none" w:sz="0" w:space="0" w:color="auto"/>
            <w:left w:val="none" w:sz="0" w:space="0" w:color="auto"/>
            <w:bottom w:val="none" w:sz="0" w:space="0" w:color="auto"/>
            <w:right w:val="none" w:sz="0" w:space="0" w:color="auto"/>
          </w:divBdr>
        </w:div>
      </w:divsChild>
    </w:div>
    <w:div w:id="1118717660">
      <w:bodyDiv w:val="1"/>
      <w:marLeft w:val="0"/>
      <w:marRight w:val="0"/>
      <w:marTop w:val="0"/>
      <w:marBottom w:val="0"/>
      <w:divBdr>
        <w:top w:val="none" w:sz="0" w:space="0" w:color="auto"/>
        <w:left w:val="none" w:sz="0" w:space="0" w:color="auto"/>
        <w:bottom w:val="none" w:sz="0" w:space="0" w:color="auto"/>
        <w:right w:val="none" w:sz="0" w:space="0" w:color="auto"/>
      </w:divBdr>
      <w:divsChild>
        <w:div w:id="343367588">
          <w:marLeft w:val="0"/>
          <w:marRight w:val="0"/>
          <w:marTop w:val="0"/>
          <w:marBottom w:val="0"/>
          <w:divBdr>
            <w:top w:val="none" w:sz="0" w:space="0" w:color="auto"/>
            <w:left w:val="none" w:sz="0" w:space="0" w:color="auto"/>
            <w:bottom w:val="none" w:sz="0" w:space="0" w:color="auto"/>
            <w:right w:val="none" w:sz="0" w:space="0" w:color="auto"/>
          </w:divBdr>
          <w:divsChild>
            <w:div w:id="507254965">
              <w:marLeft w:val="0"/>
              <w:marRight w:val="0"/>
              <w:marTop w:val="0"/>
              <w:marBottom w:val="0"/>
              <w:divBdr>
                <w:top w:val="none" w:sz="0" w:space="0" w:color="auto"/>
                <w:left w:val="none" w:sz="0" w:space="0" w:color="auto"/>
                <w:bottom w:val="none" w:sz="0" w:space="0" w:color="auto"/>
                <w:right w:val="none" w:sz="0" w:space="0" w:color="auto"/>
              </w:divBdr>
            </w:div>
            <w:div w:id="1484543599">
              <w:marLeft w:val="0"/>
              <w:marRight w:val="0"/>
              <w:marTop w:val="0"/>
              <w:marBottom w:val="0"/>
              <w:divBdr>
                <w:top w:val="none" w:sz="0" w:space="0" w:color="auto"/>
                <w:left w:val="none" w:sz="0" w:space="0" w:color="auto"/>
                <w:bottom w:val="none" w:sz="0" w:space="0" w:color="auto"/>
                <w:right w:val="none" w:sz="0" w:space="0" w:color="auto"/>
              </w:divBdr>
            </w:div>
            <w:div w:id="207326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81402">
      <w:bodyDiv w:val="1"/>
      <w:marLeft w:val="0"/>
      <w:marRight w:val="0"/>
      <w:marTop w:val="0"/>
      <w:marBottom w:val="0"/>
      <w:divBdr>
        <w:top w:val="none" w:sz="0" w:space="0" w:color="auto"/>
        <w:left w:val="none" w:sz="0" w:space="0" w:color="auto"/>
        <w:bottom w:val="none" w:sz="0" w:space="0" w:color="auto"/>
        <w:right w:val="none" w:sz="0" w:space="0" w:color="auto"/>
      </w:divBdr>
      <w:divsChild>
        <w:div w:id="1287539625">
          <w:marLeft w:val="1022"/>
          <w:marRight w:val="0"/>
          <w:marTop w:val="0"/>
          <w:marBottom w:val="0"/>
          <w:divBdr>
            <w:top w:val="none" w:sz="0" w:space="0" w:color="auto"/>
            <w:left w:val="none" w:sz="0" w:space="0" w:color="auto"/>
            <w:bottom w:val="none" w:sz="0" w:space="0" w:color="auto"/>
            <w:right w:val="none" w:sz="0" w:space="0" w:color="auto"/>
          </w:divBdr>
        </w:div>
        <w:div w:id="1872720232">
          <w:marLeft w:val="1440"/>
          <w:marRight w:val="0"/>
          <w:marTop w:val="0"/>
          <w:marBottom w:val="0"/>
          <w:divBdr>
            <w:top w:val="none" w:sz="0" w:space="0" w:color="auto"/>
            <w:left w:val="none" w:sz="0" w:space="0" w:color="auto"/>
            <w:bottom w:val="none" w:sz="0" w:space="0" w:color="auto"/>
            <w:right w:val="none" w:sz="0" w:space="0" w:color="auto"/>
          </w:divBdr>
        </w:div>
        <w:div w:id="241837272">
          <w:marLeft w:val="1440"/>
          <w:marRight w:val="0"/>
          <w:marTop w:val="0"/>
          <w:marBottom w:val="0"/>
          <w:divBdr>
            <w:top w:val="none" w:sz="0" w:space="0" w:color="auto"/>
            <w:left w:val="none" w:sz="0" w:space="0" w:color="auto"/>
            <w:bottom w:val="none" w:sz="0" w:space="0" w:color="auto"/>
            <w:right w:val="none" w:sz="0" w:space="0" w:color="auto"/>
          </w:divBdr>
        </w:div>
        <w:div w:id="1464227025">
          <w:marLeft w:val="1440"/>
          <w:marRight w:val="0"/>
          <w:marTop w:val="0"/>
          <w:marBottom w:val="0"/>
          <w:divBdr>
            <w:top w:val="none" w:sz="0" w:space="0" w:color="auto"/>
            <w:left w:val="none" w:sz="0" w:space="0" w:color="auto"/>
            <w:bottom w:val="none" w:sz="0" w:space="0" w:color="auto"/>
            <w:right w:val="none" w:sz="0" w:space="0" w:color="auto"/>
          </w:divBdr>
        </w:div>
        <w:div w:id="1477065047">
          <w:marLeft w:val="720"/>
          <w:marRight w:val="0"/>
          <w:marTop w:val="0"/>
          <w:marBottom w:val="0"/>
          <w:divBdr>
            <w:top w:val="none" w:sz="0" w:space="0" w:color="auto"/>
            <w:left w:val="none" w:sz="0" w:space="0" w:color="auto"/>
            <w:bottom w:val="none" w:sz="0" w:space="0" w:color="auto"/>
            <w:right w:val="none" w:sz="0" w:space="0" w:color="auto"/>
          </w:divBdr>
        </w:div>
      </w:divsChild>
    </w:div>
    <w:div w:id="1164131385">
      <w:bodyDiv w:val="1"/>
      <w:marLeft w:val="0"/>
      <w:marRight w:val="0"/>
      <w:marTop w:val="0"/>
      <w:marBottom w:val="0"/>
      <w:divBdr>
        <w:top w:val="none" w:sz="0" w:space="0" w:color="auto"/>
        <w:left w:val="none" w:sz="0" w:space="0" w:color="auto"/>
        <w:bottom w:val="none" w:sz="0" w:space="0" w:color="auto"/>
        <w:right w:val="none" w:sz="0" w:space="0" w:color="auto"/>
      </w:divBdr>
      <w:divsChild>
        <w:div w:id="1575972403">
          <w:marLeft w:val="0"/>
          <w:marRight w:val="0"/>
          <w:marTop w:val="0"/>
          <w:marBottom w:val="0"/>
          <w:divBdr>
            <w:top w:val="none" w:sz="0" w:space="0" w:color="auto"/>
            <w:left w:val="none" w:sz="0" w:space="0" w:color="auto"/>
            <w:bottom w:val="none" w:sz="0" w:space="0" w:color="auto"/>
            <w:right w:val="none" w:sz="0" w:space="0" w:color="auto"/>
          </w:divBdr>
        </w:div>
        <w:div w:id="1149832902">
          <w:marLeft w:val="0"/>
          <w:marRight w:val="0"/>
          <w:marTop w:val="0"/>
          <w:marBottom w:val="0"/>
          <w:divBdr>
            <w:top w:val="none" w:sz="0" w:space="0" w:color="auto"/>
            <w:left w:val="none" w:sz="0" w:space="0" w:color="auto"/>
            <w:bottom w:val="none" w:sz="0" w:space="0" w:color="auto"/>
            <w:right w:val="none" w:sz="0" w:space="0" w:color="auto"/>
          </w:divBdr>
        </w:div>
      </w:divsChild>
    </w:div>
    <w:div w:id="1342314048">
      <w:marLeft w:val="0"/>
      <w:marRight w:val="0"/>
      <w:marTop w:val="0"/>
      <w:marBottom w:val="0"/>
      <w:divBdr>
        <w:top w:val="none" w:sz="0" w:space="0" w:color="auto"/>
        <w:left w:val="none" w:sz="0" w:space="0" w:color="auto"/>
        <w:bottom w:val="none" w:sz="0" w:space="0" w:color="auto"/>
        <w:right w:val="none" w:sz="0" w:space="0" w:color="auto"/>
      </w:divBdr>
    </w:div>
    <w:div w:id="1406343945">
      <w:bodyDiv w:val="1"/>
      <w:marLeft w:val="0"/>
      <w:marRight w:val="0"/>
      <w:marTop w:val="0"/>
      <w:marBottom w:val="0"/>
      <w:divBdr>
        <w:top w:val="none" w:sz="0" w:space="0" w:color="auto"/>
        <w:left w:val="none" w:sz="0" w:space="0" w:color="auto"/>
        <w:bottom w:val="none" w:sz="0" w:space="0" w:color="auto"/>
        <w:right w:val="none" w:sz="0" w:space="0" w:color="auto"/>
      </w:divBdr>
    </w:div>
    <w:div w:id="1603341096">
      <w:bodyDiv w:val="1"/>
      <w:marLeft w:val="0"/>
      <w:marRight w:val="0"/>
      <w:marTop w:val="0"/>
      <w:marBottom w:val="0"/>
      <w:divBdr>
        <w:top w:val="none" w:sz="0" w:space="0" w:color="auto"/>
        <w:left w:val="none" w:sz="0" w:space="0" w:color="auto"/>
        <w:bottom w:val="none" w:sz="0" w:space="0" w:color="auto"/>
        <w:right w:val="none" w:sz="0" w:space="0" w:color="auto"/>
      </w:divBdr>
    </w:div>
    <w:div w:id="1733043622">
      <w:bodyDiv w:val="1"/>
      <w:marLeft w:val="0"/>
      <w:marRight w:val="0"/>
      <w:marTop w:val="0"/>
      <w:marBottom w:val="0"/>
      <w:divBdr>
        <w:top w:val="none" w:sz="0" w:space="0" w:color="auto"/>
        <w:left w:val="none" w:sz="0" w:space="0" w:color="auto"/>
        <w:bottom w:val="none" w:sz="0" w:space="0" w:color="auto"/>
        <w:right w:val="none" w:sz="0" w:space="0" w:color="auto"/>
      </w:divBdr>
      <w:divsChild>
        <w:div w:id="1882008558">
          <w:marLeft w:val="0"/>
          <w:marRight w:val="0"/>
          <w:marTop w:val="0"/>
          <w:marBottom w:val="0"/>
          <w:divBdr>
            <w:top w:val="none" w:sz="0" w:space="0" w:color="auto"/>
            <w:left w:val="none" w:sz="0" w:space="0" w:color="auto"/>
            <w:bottom w:val="none" w:sz="0" w:space="0" w:color="auto"/>
            <w:right w:val="none" w:sz="0" w:space="0" w:color="auto"/>
          </w:divBdr>
          <w:divsChild>
            <w:div w:id="4787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23942">
      <w:bodyDiv w:val="1"/>
      <w:marLeft w:val="0"/>
      <w:marRight w:val="0"/>
      <w:marTop w:val="0"/>
      <w:marBottom w:val="0"/>
      <w:divBdr>
        <w:top w:val="none" w:sz="0" w:space="0" w:color="auto"/>
        <w:left w:val="none" w:sz="0" w:space="0" w:color="auto"/>
        <w:bottom w:val="none" w:sz="0" w:space="0" w:color="auto"/>
        <w:right w:val="none" w:sz="0" w:space="0" w:color="auto"/>
      </w:divBdr>
      <w:divsChild>
        <w:div w:id="549918751">
          <w:marLeft w:val="0"/>
          <w:marRight w:val="0"/>
          <w:marTop w:val="0"/>
          <w:marBottom w:val="0"/>
          <w:divBdr>
            <w:top w:val="none" w:sz="0" w:space="0" w:color="auto"/>
            <w:left w:val="none" w:sz="0" w:space="0" w:color="auto"/>
            <w:bottom w:val="none" w:sz="0" w:space="0" w:color="auto"/>
            <w:right w:val="none" w:sz="0" w:space="0" w:color="auto"/>
          </w:divBdr>
        </w:div>
      </w:divsChild>
    </w:div>
    <w:div w:id="1887377342">
      <w:bodyDiv w:val="1"/>
      <w:marLeft w:val="0"/>
      <w:marRight w:val="0"/>
      <w:marTop w:val="0"/>
      <w:marBottom w:val="0"/>
      <w:divBdr>
        <w:top w:val="none" w:sz="0" w:space="0" w:color="auto"/>
        <w:left w:val="none" w:sz="0" w:space="0" w:color="auto"/>
        <w:bottom w:val="none" w:sz="0" w:space="0" w:color="auto"/>
        <w:right w:val="none" w:sz="0" w:space="0" w:color="auto"/>
      </w:divBdr>
      <w:divsChild>
        <w:div w:id="897084660">
          <w:marLeft w:val="0"/>
          <w:marRight w:val="0"/>
          <w:marTop w:val="0"/>
          <w:marBottom w:val="0"/>
          <w:divBdr>
            <w:top w:val="none" w:sz="0" w:space="0" w:color="auto"/>
            <w:left w:val="none" w:sz="0" w:space="0" w:color="auto"/>
            <w:bottom w:val="none" w:sz="0" w:space="0" w:color="auto"/>
            <w:right w:val="none" w:sz="0" w:space="0" w:color="auto"/>
          </w:divBdr>
        </w:div>
      </w:divsChild>
    </w:div>
    <w:div w:id="1937981843">
      <w:bodyDiv w:val="1"/>
      <w:marLeft w:val="0"/>
      <w:marRight w:val="0"/>
      <w:marTop w:val="0"/>
      <w:marBottom w:val="0"/>
      <w:divBdr>
        <w:top w:val="none" w:sz="0" w:space="0" w:color="auto"/>
        <w:left w:val="none" w:sz="0" w:space="0" w:color="auto"/>
        <w:bottom w:val="none" w:sz="0" w:space="0" w:color="auto"/>
        <w:right w:val="none" w:sz="0" w:space="0" w:color="auto"/>
      </w:divBdr>
    </w:div>
    <w:div w:id="1956522086">
      <w:bodyDiv w:val="1"/>
      <w:marLeft w:val="0"/>
      <w:marRight w:val="0"/>
      <w:marTop w:val="0"/>
      <w:marBottom w:val="0"/>
      <w:divBdr>
        <w:top w:val="none" w:sz="0" w:space="0" w:color="auto"/>
        <w:left w:val="none" w:sz="0" w:space="0" w:color="auto"/>
        <w:bottom w:val="none" w:sz="0" w:space="0" w:color="auto"/>
        <w:right w:val="none" w:sz="0" w:space="0" w:color="auto"/>
      </w:divBdr>
    </w:div>
    <w:div w:id="1961260558">
      <w:bodyDiv w:val="1"/>
      <w:marLeft w:val="0"/>
      <w:marRight w:val="0"/>
      <w:marTop w:val="0"/>
      <w:marBottom w:val="0"/>
      <w:divBdr>
        <w:top w:val="none" w:sz="0" w:space="0" w:color="auto"/>
        <w:left w:val="none" w:sz="0" w:space="0" w:color="auto"/>
        <w:bottom w:val="none" w:sz="0" w:space="0" w:color="auto"/>
        <w:right w:val="none" w:sz="0" w:space="0" w:color="auto"/>
      </w:divBdr>
    </w:div>
    <w:div w:id="196870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84B22-3137-422C-9A3C-EB5389AB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1762</Words>
  <Characters>9693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ACTA DE JUNTA DE ESCUELA CELEBRADA EL DÍA 9 DE MARZO DE 2000</vt:lpstr>
    </vt:vector>
  </TitlesOfParts>
  <Company>Hewlett-Packard</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JUNTA DE ESCUELA CELEBRADA EL DÍA 9 DE MARZO DE 2000</dc:title>
  <dc:creator>REY</dc:creator>
  <cp:lastModifiedBy>HP</cp:lastModifiedBy>
  <cp:revision>2</cp:revision>
  <cp:lastPrinted>2021-11-15T08:13:00Z</cp:lastPrinted>
  <dcterms:created xsi:type="dcterms:W3CDTF">2022-09-21T13:48:00Z</dcterms:created>
  <dcterms:modified xsi:type="dcterms:W3CDTF">2022-09-21T13:48:00Z</dcterms:modified>
</cp:coreProperties>
</file>